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9"/>
        <w:jc w:val="center"/>
        <w:rPr>
          <w:rFonts w:hint="default" w:ascii="Times New Roman" w:hAnsi="Times New Roman" w:eastAsia="Times New Roman" w:cs="Times New Roman"/>
          <w:spacing w:val="0"/>
          <w:lang w:eastAsia="ru-RU"/>
        </w:rPr>
      </w:pPr>
      <w:r>
        <w:rPr>
          <w:rFonts w:hint="default" w:ascii="Times New Roman" w:hAnsi="Times New Roman" w:eastAsia="Times New Roman" w:cs="Times New Roman"/>
          <w:bCs/>
          <w:spacing w:val="0"/>
          <w:lang w:eastAsia="ru-RU"/>
        </w:rPr>
        <w:t>РОССИЙСКАЯ ФЕДЕРАЦИЯ</w:t>
      </w:r>
    </w:p>
    <w:p>
      <w:pPr>
        <w:ind w:firstLine="709"/>
        <w:jc w:val="center"/>
        <w:rPr>
          <w:rFonts w:hint="default" w:ascii="Times New Roman" w:hAnsi="Times New Roman" w:eastAsia="Times New Roman" w:cs="Times New Roman"/>
          <w:spacing w:val="0"/>
          <w:lang w:eastAsia="ru-RU"/>
        </w:rPr>
      </w:pPr>
      <w:r>
        <w:rPr>
          <w:rFonts w:hint="default" w:ascii="Times New Roman" w:hAnsi="Times New Roman" w:eastAsia="Times New Roman" w:cs="Times New Roman"/>
          <w:bCs/>
          <w:spacing w:val="0"/>
          <w:lang w:eastAsia="ru-RU"/>
        </w:rPr>
        <w:t>КРАСНОЯРСКИЙ КРАЙ РЫБИНСКИЙ РАЙОН</w:t>
      </w:r>
    </w:p>
    <w:p>
      <w:pPr>
        <w:ind w:firstLine="709"/>
        <w:jc w:val="center"/>
        <w:rPr>
          <w:rFonts w:hint="default" w:ascii="Times New Roman" w:hAnsi="Times New Roman" w:eastAsia="Times New Roman" w:cs="Times New Roman"/>
          <w:spacing w:val="0"/>
          <w:lang w:eastAsia="ru-RU"/>
        </w:rPr>
      </w:pPr>
      <w:r>
        <w:rPr>
          <w:rFonts w:hint="default" w:ascii="Times New Roman" w:hAnsi="Times New Roman" w:eastAsia="Times New Roman" w:cs="Times New Roman"/>
          <w:bCs/>
          <w:spacing w:val="0"/>
          <w:lang w:eastAsia="ru-RU"/>
        </w:rPr>
        <w:t>ДВУРЕЧЕНСКИЙ СЕЛЬСКИЙ СОВЕТ ДЕПУТАТОВ</w:t>
      </w:r>
    </w:p>
    <w:p>
      <w:pPr>
        <w:ind w:firstLine="709"/>
        <w:jc w:val="center"/>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jc w:val="center"/>
        <w:rPr>
          <w:rFonts w:hint="default" w:ascii="Times New Roman" w:hAnsi="Times New Roman" w:eastAsia="Times New Roman" w:cs="Times New Roman"/>
          <w:spacing w:val="0"/>
          <w:lang w:val="en-US" w:eastAsia="ru-RU"/>
        </w:rPr>
      </w:pPr>
      <w:r>
        <w:rPr>
          <w:rFonts w:hint="default" w:ascii="Times New Roman" w:hAnsi="Times New Roman" w:eastAsia="Times New Roman" w:cs="Times New Roman"/>
          <w:bCs/>
          <w:spacing w:val="0"/>
          <w:lang w:eastAsia="ru-RU"/>
        </w:rPr>
        <w:t xml:space="preserve">РЕШЕНИЕ </w:t>
      </w:r>
      <w:r>
        <w:rPr>
          <w:rFonts w:hint="default" w:ascii="Times New Roman" w:hAnsi="Times New Roman" w:eastAsia="Times New Roman" w:cs="Times New Roman"/>
          <w:bCs/>
          <w:spacing w:val="0"/>
          <w:lang w:val="en-US" w:eastAsia="ru-RU"/>
        </w:rPr>
        <w:t xml:space="preserve"> </w:t>
      </w:r>
    </w:p>
    <w:p>
      <w:pPr>
        <w:ind w:firstLine="709"/>
        <w:jc w:val="center"/>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rPr>
          <w:rFonts w:hint="default" w:ascii="Times New Roman" w:hAnsi="Times New Roman" w:eastAsia="Times New Roman" w:cs="Times New Roman"/>
          <w:spacing w:val="0"/>
          <w:lang w:val="en-US" w:eastAsia="ru-RU"/>
        </w:rPr>
      </w:pPr>
      <w:r>
        <w:rPr>
          <w:rFonts w:hint="default" w:ascii="Times New Roman" w:hAnsi="Times New Roman" w:eastAsia="Times New Roman" w:cs="Times New Roman"/>
          <w:spacing w:val="0"/>
          <w:lang w:val="en-US" w:eastAsia="ru-RU"/>
        </w:rPr>
        <w:t>14.09</w:t>
      </w:r>
      <w:r>
        <w:rPr>
          <w:rFonts w:hint="default" w:ascii="Times New Roman" w:hAnsi="Times New Roman" w:eastAsia="Times New Roman" w:cs="Times New Roman"/>
          <w:spacing w:val="0"/>
          <w:lang w:eastAsia="ru-RU"/>
        </w:rPr>
        <w:t>.2023 г.                               с. Двуречное                                                №</w:t>
      </w:r>
      <w:r>
        <w:rPr>
          <w:rFonts w:hint="default" w:ascii="Times New Roman" w:hAnsi="Times New Roman" w:eastAsia="Times New Roman" w:cs="Times New Roman"/>
          <w:spacing w:val="0"/>
          <w:lang w:val="en-US" w:eastAsia="ru-RU"/>
        </w:rPr>
        <w:t xml:space="preserve"> 36-131р</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outlineLvl w:val="0"/>
        <w:rPr>
          <w:rFonts w:hint="default" w:ascii="Times New Roman" w:hAnsi="Times New Roman" w:eastAsia="Times New Roman" w:cs="Times New Roman"/>
          <w:bCs/>
          <w:spacing w:val="0"/>
          <w:kern w:val="36"/>
          <w:lang w:val="en-US" w:eastAsia="ru-RU"/>
        </w:rPr>
      </w:pPr>
      <w:bookmarkStart w:id="2" w:name="_GoBack"/>
      <w:bookmarkStart w:id="0" w:name="_Hlk126069985"/>
      <w:r>
        <w:rPr>
          <w:rFonts w:hint="default" w:ascii="Times New Roman" w:hAnsi="Times New Roman" w:eastAsia="Times New Roman" w:cs="Times New Roman"/>
          <w:bCs/>
          <w:spacing w:val="0"/>
          <w:kern w:val="36"/>
          <w:lang w:eastAsia="ru-RU"/>
        </w:rPr>
        <w:t xml:space="preserve">Об утверждении Положения о муниципальном жилищном контроле в </w:t>
      </w:r>
      <w:bookmarkEnd w:id="0"/>
      <w:r>
        <w:rPr>
          <w:rFonts w:hint="default" w:ascii="Times New Roman" w:hAnsi="Times New Roman" w:eastAsia="Times New Roman" w:cs="Times New Roman"/>
          <w:bCs/>
          <w:spacing w:val="0"/>
          <w:kern w:val="36"/>
          <w:lang w:eastAsia="ru-RU"/>
        </w:rPr>
        <w:t>Двуреченском сельсовете Рыбинского района Красноярского края</w:t>
      </w:r>
      <w:r>
        <w:rPr>
          <w:rFonts w:hint="default" w:ascii="Times New Roman" w:hAnsi="Times New Roman" w:eastAsia="Times New Roman" w:cs="Times New Roman"/>
          <w:bCs/>
          <w:spacing w:val="0"/>
          <w:kern w:val="36"/>
          <w:lang w:val="en-US" w:eastAsia="ru-RU"/>
        </w:rPr>
        <w:t xml:space="preserve"> (в ред от 23.11.2023 № 40-149р; от 26.12.2023 № 42-161р)</w:t>
      </w:r>
    </w:p>
    <w:bookmarkEnd w:id="2"/>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В соответствии со статьей 20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"https://pravo-search.minjust.ru/bigs/showDocument.html?id=370BA400-14C4-4CDB-8A8B-B11F2A1A2F55"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Жилищного кодекса Российской Федерации</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xml:space="preserve">, Федеральным законом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"https://pravo-search.minjust.ru/bigs/showDocument.html?id=CF1F5643-3AEB-4438-9333-2E47F2A9D0E7"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от 31.07.2020 № 248-ФЗ</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xml:space="preserve"> «О государственном контроле (надзоре) и муниципальном контроле в Российской Федерации»,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"https://pravo-search.minjust.ru/bigs/showDocument.html?id=11D55CBF-A583-461D-A971-F46933E52FA7"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Уставом</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xml:space="preserve"> Двуреченского сельсовета Рыбинского района Красноярского края Двуреченский сельский Совет депутатов </w:t>
      </w:r>
      <w:r>
        <w:rPr>
          <w:rFonts w:hint="default" w:ascii="Times New Roman" w:hAnsi="Times New Roman" w:eastAsia="Times New Roman" w:cs="Times New Roman"/>
          <w:bCs/>
          <w:spacing w:val="0"/>
          <w:lang w:eastAsia="ru-RU"/>
        </w:rPr>
        <w:t>РЕШИЛ</w:t>
      </w:r>
      <w:r>
        <w:rPr>
          <w:rFonts w:hint="default" w:ascii="Times New Roman" w:hAnsi="Times New Roman" w:eastAsia="Times New Roman" w:cs="Times New Roman"/>
          <w:spacing w:val="0"/>
          <w:lang w:eastAsia="ru-RU"/>
        </w:rPr>
        <w:t>:</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1.Утвердить прилагаемое Положение о муниципальном жилищном контроле в Двуреченском сельсовете</w:t>
      </w:r>
      <w:r>
        <w:rPr>
          <w:rFonts w:hint="default" w:ascii="Times New Roman" w:hAnsi="Times New Roman" w:eastAsia="Times New Roman" w:cs="Times New Roman"/>
          <w:bCs/>
          <w:spacing w:val="0"/>
          <w:kern w:val="36"/>
          <w:lang w:eastAsia="ru-RU"/>
        </w:rPr>
        <w:t xml:space="preserve"> Рыбинского района Красноярского края</w:t>
      </w:r>
      <w:r>
        <w:rPr>
          <w:rFonts w:hint="default" w:ascii="Times New Roman" w:hAnsi="Times New Roman" w:eastAsia="Times New Roman" w:cs="Times New Roman"/>
          <w:spacing w:val="0"/>
          <w:lang w:eastAsia="ru-RU"/>
        </w:rPr>
        <w:t>.</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xml:space="preserve">2. Отменить решение Двуреченского сельского Совета депутатов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"https://pravo-search.minjust.ru/bigs/showDocument.html?id=5E39D12D-5E20-4319-817B-46B62B9D9920"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 xml:space="preserve">№ </w:t>
      </w:r>
      <w:r>
        <w:rPr>
          <w:rFonts w:hint="default" w:ascii="Times New Roman" w:hAnsi="Times New Roman" w:eastAsia="Times New Roman" w:cs="Times New Roman"/>
          <w:spacing w:val="0"/>
          <w:lang w:val="en-US" w:eastAsia="ru-RU"/>
        </w:rPr>
        <w:t>10</w:t>
      </w:r>
      <w:r>
        <w:rPr>
          <w:rFonts w:hint="default" w:ascii="Times New Roman" w:hAnsi="Times New Roman" w:eastAsia="Times New Roman" w:cs="Times New Roman"/>
          <w:spacing w:val="0"/>
          <w:lang w:eastAsia="ru-RU"/>
        </w:rPr>
        <w:t>-</w:t>
      </w:r>
      <w:r>
        <w:rPr>
          <w:rFonts w:hint="default" w:ascii="Times New Roman" w:hAnsi="Times New Roman" w:eastAsia="Times New Roman" w:cs="Times New Roman"/>
          <w:spacing w:val="0"/>
          <w:lang w:val="en-US" w:eastAsia="ru-RU"/>
        </w:rPr>
        <w:t>57</w:t>
      </w:r>
      <w:r>
        <w:rPr>
          <w:rFonts w:hint="default" w:ascii="Times New Roman" w:hAnsi="Times New Roman" w:eastAsia="Times New Roman" w:cs="Times New Roman"/>
          <w:spacing w:val="0"/>
          <w:lang w:eastAsia="ru-RU"/>
        </w:rPr>
        <w:t>р  от 2</w:t>
      </w:r>
      <w:r>
        <w:rPr>
          <w:rFonts w:hint="default" w:ascii="Times New Roman" w:hAnsi="Times New Roman" w:eastAsia="Times New Roman" w:cs="Times New Roman"/>
          <w:spacing w:val="0"/>
          <w:lang w:val="en-US" w:eastAsia="ru-RU"/>
        </w:rPr>
        <w:t>4</w:t>
      </w:r>
      <w:r>
        <w:rPr>
          <w:rFonts w:hint="default" w:ascii="Times New Roman" w:hAnsi="Times New Roman" w:eastAsia="Times New Roman" w:cs="Times New Roman"/>
          <w:spacing w:val="0"/>
          <w:lang w:eastAsia="ru-RU"/>
        </w:rPr>
        <w:t xml:space="preserve">.11.2021 </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xml:space="preserve"> «Об утверждении Положения о муниципальном жилищном контроле».</w:t>
      </w:r>
    </w:p>
    <w:p>
      <w:pPr>
        <w:ind w:firstLine="709"/>
        <w:rPr>
          <w:rFonts w:hint="default" w:ascii="Times New Roman" w:hAnsi="Times New Roman" w:eastAsia="Times New Roman" w:cs="Times New Roman"/>
          <w:spacing w:val="0"/>
          <w:lang w:val="en-US" w:eastAsia="ru-RU"/>
        </w:rPr>
      </w:pPr>
      <w:r>
        <w:rPr>
          <w:rFonts w:hint="default" w:ascii="Times New Roman" w:hAnsi="Times New Roman" w:eastAsia="Times New Roman" w:cs="Times New Roman"/>
          <w:spacing w:val="0"/>
          <w:lang w:eastAsia="ru-RU"/>
        </w:rPr>
        <w:t>3. Решение вступает в силу после опубликования в печатном издании «Двуреченские</w:t>
      </w:r>
      <w:r>
        <w:rPr>
          <w:rFonts w:hint="default" w:ascii="Times New Roman" w:hAnsi="Times New Roman" w:eastAsia="Times New Roman" w:cs="Times New Roman"/>
          <w:spacing w:val="0"/>
          <w:lang w:val="en-US" w:eastAsia="ru-RU"/>
        </w:rPr>
        <w:t xml:space="preserve"> вести</w:t>
      </w:r>
      <w:r>
        <w:rPr>
          <w:rFonts w:hint="default" w:ascii="Times New Roman" w:hAnsi="Times New Roman" w:eastAsia="Times New Roman" w:cs="Times New Roman"/>
          <w:spacing w:val="0"/>
          <w:lang w:eastAsia="ru-RU"/>
        </w:rPr>
        <w:t>»</w:t>
      </w:r>
      <w:r>
        <w:rPr>
          <w:rFonts w:hint="default" w:ascii="Times New Roman" w:hAnsi="Times New Roman" w:eastAsia="Times New Roman" w:cs="Times New Roman"/>
          <w:spacing w:val="0"/>
          <w:lang w:val="en-US" w:eastAsia="ru-RU"/>
        </w:rPr>
        <w:t>.</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4. Контроль за выполнением настоящего решения возложить на постоянную комиссию сельского Совета депутатов по социальным вопросам, законности и правопорядку (Малюченко</w:t>
      </w:r>
      <w:r>
        <w:rPr>
          <w:rFonts w:hint="default" w:ascii="Times New Roman" w:hAnsi="Times New Roman" w:eastAsia="Times New Roman" w:cs="Times New Roman"/>
          <w:spacing w:val="0"/>
          <w:lang w:val="en-US" w:eastAsia="ru-RU"/>
        </w:rPr>
        <w:t xml:space="preserve"> Н.В.</w:t>
      </w:r>
      <w:r>
        <w:rPr>
          <w:rFonts w:hint="default" w:ascii="Times New Roman" w:hAnsi="Times New Roman" w:eastAsia="Times New Roman" w:cs="Times New Roman"/>
          <w:spacing w:val="0"/>
          <w:lang w:eastAsia="ru-RU"/>
        </w:rPr>
        <w:t>)</w:t>
      </w:r>
    </w:p>
    <w:p>
      <w:pPr>
        <w:ind w:firstLine="709"/>
        <w:rPr>
          <w:rFonts w:hint="default" w:ascii="Times New Roman" w:hAnsi="Times New Roman" w:eastAsia="Times New Roman" w:cs="Times New Roman"/>
          <w:spacing w:val="0"/>
          <w:lang w:eastAsia="ru-RU"/>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28"/>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628" w:type="dxa"/>
            <w:shd w:val="clear" w:color="auto" w:fill="auto"/>
            <w:tcMar>
              <w:left w:w="100" w:type="dxa"/>
              <w:right w:w="100" w:type="dxa"/>
            </w:tcMar>
            <w:vAlign w:val="top"/>
          </w:tcPr>
          <w:p>
            <w:pPr>
              <w:ind w:firstLine="709"/>
              <w:rPr>
                <w:rFonts w:hint="default" w:ascii="Times New Roman" w:hAnsi="Times New Roman" w:eastAsia="Times New Roman" w:cs="Times New Roman"/>
                <w:spacing w:val="0"/>
                <w:lang w:val="ru-RU" w:eastAsia="ru-RU"/>
              </w:rPr>
            </w:pPr>
            <w:r>
              <w:rPr>
                <w:rFonts w:hint="default" w:ascii="Times New Roman" w:hAnsi="Times New Roman" w:eastAsia="Times New Roman" w:cs="Times New Roman"/>
                <w:spacing w:val="0"/>
                <w:lang w:val="ru-RU" w:eastAsia="ru-RU"/>
              </w:rPr>
              <w:t>Председатель Совета депутатов</w:t>
            </w:r>
          </w:p>
          <w:p>
            <w:pPr>
              <w:ind w:firstLine="709"/>
              <w:rPr>
                <w:rFonts w:hint="default" w:ascii="Times New Roman" w:hAnsi="Times New Roman" w:eastAsia="Times New Roman" w:cs="Times New Roman"/>
                <w:spacing w:val="0"/>
                <w:lang w:val="ru-RU" w:eastAsia="ru-RU"/>
              </w:rPr>
            </w:pPr>
          </w:p>
          <w:p>
            <w:pPr>
              <w:ind w:firstLine="709"/>
              <w:rPr>
                <w:rFonts w:hint="default" w:ascii="Times New Roman" w:hAnsi="Times New Roman" w:eastAsia="Times New Roman" w:cs="Times New Roman"/>
                <w:spacing w:val="0"/>
                <w:lang w:val="en-US" w:eastAsia="ru-RU"/>
              </w:rPr>
            </w:pPr>
            <w:r>
              <w:rPr>
                <w:rFonts w:hint="default" w:ascii="Times New Roman" w:hAnsi="Times New Roman" w:eastAsia="Times New Roman" w:cs="Times New Roman"/>
                <w:spacing w:val="0"/>
                <w:lang w:val="ru-RU" w:eastAsia="ru-RU"/>
              </w:rPr>
              <w:t>______________ С</w:t>
            </w:r>
            <w:r>
              <w:rPr>
                <w:rFonts w:hint="default" w:ascii="Times New Roman" w:hAnsi="Times New Roman" w:eastAsia="Times New Roman" w:cs="Times New Roman"/>
                <w:spacing w:val="0"/>
                <w:lang w:val="en-US" w:eastAsia="ru-RU"/>
              </w:rPr>
              <w:t>.И.Зенкин</w:t>
            </w:r>
          </w:p>
        </w:tc>
        <w:tc>
          <w:tcPr>
            <w:tcW w:w="4927" w:type="dxa"/>
            <w:shd w:val="clear" w:color="auto" w:fill="auto"/>
            <w:tcMar>
              <w:left w:w="100" w:type="dxa"/>
              <w:right w:w="100" w:type="dxa"/>
            </w:tcMar>
            <w:vAlign w:val="top"/>
          </w:tcPr>
          <w:p>
            <w:pPr>
              <w:rPr>
                <w:rFonts w:hint="default" w:ascii="Times New Roman" w:hAnsi="Times New Roman" w:eastAsia="Times New Roman" w:cs="Times New Roman"/>
                <w:spacing w:val="0"/>
                <w:lang w:val="ru-RU" w:eastAsia="ru-RU"/>
              </w:rPr>
            </w:pPr>
            <w:r>
              <w:rPr>
                <w:rFonts w:hint="default" w:ascii="Times New Roman" w:hAnsi="Times New Roman" w:eastAsia="Times New Roman" w:cs="Times New Roman"/>
                <w:spacing w:val="0"/>
                <w:lang w:val="ru-RU" w:eastAsia="ru-RU"/>
              </w:rPr>
              <w:t xml:space="preserve"> Глава сельсовета </w:t>
            </w:r>
          </w:p>
          <w:p>
            <w:pPr>
              <w:ind w:firstLine="709"/>
              <w:rPr>
                <w:rFonts w:hint="default" w:ascii="Times New Roman" w:hAnsi="Times New Roman" w:eastAsia="Times New Roman" w:cs="Times New Roman"/>
                <w:spacing w:val="0"/>
                <w:lang w:val="ru-RU" w:eastAsia="ru-RU"/>
              </w:rPr>
            </w:pPr>
          </w:p>
          <w:p>
            <w:pPr>
              <w:rPr>
                <w:rFonts w:hint="default" w:ascii="Times New Roman" w:hAnsi="Times New Roman" w:eastAsia="Times New Roman" w:cs="Times New Roman"/>
                <w:spacing w:val="0"/>
                <w:lang w:val="en-US" w:eastAsia="ru-RU"/>
              </w:rPr>
            </w:pPr>
            <w:r>
              <w:rPr>
                <w:rFonts w:hint="default" w:ascii="Times New Roman" w:hAnsi="Times New Roman" w:eastAsia="Times New Roman" w:cs="Times New Roman"/>
                <w:spacing w:val="0"/>
                <w:lang w:val="ru-RU" w:eastAsia="ru-RU"/>
              </w:rPr>
              <w:t>________________Т</w:t>
            </w:r>
            <w:r>
              <w:rPr>
                <w:rFonts w:hint="default" w:ascii="Times New Roman" w:hAnsi="Times New Roman" w:eastAsia="Times New Roman" w:cs="Times New Roman"/>
                <w:spacing w:val="0"/>
                <w:lang w:val="en-US" w:eastAsia="ru-RU"/>
              </w:rPr>
              <w:t>.В.Тимофеева</w:t>
            </w:r>
          </w:p>
        </w:tc>
      </w:tr>
    </w:tbl>
    <w:p>
      <w:pPr>
        <w:ind w:firstLine="709"/>
        <w:rPr>
          <w:rFonts w:hint="default" w:ascii="Times New Roman" w:hAnsi="Times New Roman" w:eastAsia="Times New Roman" w:cs="Times New Roman"/>
          <w:spacing w:val="0"/>
          <w:lang w:eastAsia="ru-RU"/>
        </w:rPr>
      </w:pPr>
    </w:p>
    <w:p>
      <w:pPr>
        <w:rPr>
          <w:rFonts w:hint="default" w:ascii="Times New Roman" w:hAnsi="Times New Roman" w:eastAsia="Times New Roman" w:cs="Times New Roman"/>
          <w:b/>
          <w:bCs/>
          <w:spacing w:val="0"/>
          <w:lang w:eastAsia="ru-RU"/>
        </w:rPr>
      </w:pPr>
    </w:p>
    <w:p>
      <w:pPr>
        <w:ind w:firstLine="709"/>
        <w:rPr>
          <w:rFonts w:hint="default" w:ascii="Times New Roman" w:hAnsi="Times New Roman" w:eastAsia="Times New Roman" w:cs="Times New Roman"/>
          <w:spacing w:val="0"/>
          <w:lang w:eastAsia="ru-RU"/>
        </w:rPr>
        <w:sectPr>
          <w:pgSz w:w="11906" w:h="16838"/>
          <w:pgMar w:top="1134" w:right="850" w:bottom="1134" w:left="1701" w:header="708" w:footer="708" w:gutter="0"/>
          <w:cols w:space="708" w:num="1"/>
          <w:docGrid w:linePitch="360" w:charSpace="0"/>
        </w:sectPr>
      </w:pPr>
    </w:p>
    <w:p>
      <w:pPr>
        <w:ind w:firstLine="709"/>
        <w:rPr>
          <w:rFonts w:hint="default" w:ascii="Times New Roman" w:hAnsi="Times New Roman" w:eastAsia="Times New Roman" w:cs="Times New Roman"/>
          <w:spacing w:val="0"/>
          <w:lang w:eastAsia="ru-RU"/>
        </w:rPr>
      </w:pPr>
    </w:p>
    <w:p>
      <w:pPr>
        <w:ind w:firstLine="709"/>
        <w:jc w:val="right"/>
        <w:rPr>
          <w:rFonts w:hint="default" w:ascii="Times New Roman" w:hAnsi="Times New Roman" w:eastAsia="Times New Roman" w:cs="Times New Roman"/>
          <w:spacing w:val="0"/>
          <w:lang w:eastAsia="ru-RU"/>
        </w:rPr>
      </w:pPr>
      <w:r>
        <w:rPr>
          <w:rFonts w:hint="default" w:ascii="Times New Roman" w:hAnsi="Times New Roman" w:eastAsia="Times New Roman" w:cs="Times New Roman"/>
          <w:bCs/>
          <w:spacing w:val="0"/>
          <w:lang w:eastAsia="ru-RU"/>
        </w:rPr>
        <w:t>УТВЕРЖДЕНО</w:t>
      </w:r>
    </w:p>
    <w:p>
      <w:pPr>
        <w:ind w:left="4683" w:leftChars="0" w:hanging="3" w:firstLineChars="0"/>
        <w:jc w:val="right"/>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решением Двуреченского</w:t>
      </w:r>
      <w:r>
        <w:rPr>
          <w:rFonts w:hint="default" w:ascii="Times New Roman" w:hAnsi="Times New Roman" w:eastAsia="Times New Roman" w:cs="Times New Roman"/>
          <w:spacing w:val="0"/>
          <w:lang w:val="en-US" w:eastAsia="ru-RU"/>
        </w:rPr>
        <w:t xml:space="preserve"> </w:t>
      </w:r>
      <w:r>
        <w:rPr>
          <w:rFonts w:hint="default" w:ascii="Times New Roman" w:hAnsi="Times New Roman" w:eastAsia="Times New Roman" w:cs="Times New Roman"/>
          <w:spacing w:val="0"/>
          <w:lang w:eastAsia="ru-RU"/>
        </w:rPr>
        <w:t>сельского Совета депутатов Рыбинского района</w:t>
      </w:r>
      <w:r>
        <w:rPr>
          <w:rFonts w:hint="default" w:ascii="Times New Roman" w:hAnsi="Times New Roman" w:eastAsia="Times New Roman" w:cs="Times New Roman"/>
          <w:spacing w:val="0"/>
          <w:lang w:val="en-US" w:eastAsia="ru-RU"/>
        </w:rPr>
        <w:t xml:space="preserve"> </w:t>
      </w:r>
      <w:r>
        <w:rPr>
          <w:rFonts w:hint="default" w:ascii="Times New Roman" w:hAnsi="Times New Roman" w:eastAsia="Times New Roman" w:cs="Times New Roman"/>
          <w:spacing w:val="0"/>
          <w:lang w:eastAsia="ru-RU"/>
        </w:rPr>
        <w:t xml:space="preserve">Красноярского края от  </w:t>
      </w:r>
      <w:r>
        <w:rPr>
          <w:rFonts w:hint="default" w:ascii="Times New Roman" w:hAnsi="Times New Roman" w:eastAsia="Times New Roman" w:cs="Times New Roman"/>
          <w:spacing w:val="0"/>
          <w:lang w:val="en-US" w:eastAsia="ru-RU"/>
        </w:rPr>
        <w:t>12.09</w:t>
      </w:r>
      <w:r>
        <w:rPr>
          <w:rFonts w:hint="default" w:ascii="Times New Roman" w:hAnsi="Times New Roman" w:eastAsia="Times New Roman" w:cs="Times New Roman"/>
          <w:spacing w:val="0"/>
          <w:lang w:eastAsia="ru-RU"/>
        </w:rPr>
        <w:t>.2023 №</w:t>
      </w:r>
      <w:r>
        <w:rPr>
          <w:rFonts w:hint="default" w:ascii="Times New Roman" w:hAnsi="Times New Roman" w:eastAsia="Times New Roman" w:cs="Times New Roman"/>
          <w:spacing w:val="0"/>
          <w:lang w:val="en-US" w:eastAsia="ru-RU"/>
        </w:rPr>
        <w:t>36-131</w:t>
      </w:r>
      <w:r>
        <w:rPr>
          <w:rFonts w:hint="default" w:ascii="Times New Roman" w:hAnsi="Times New Roman" w:eastAsia="Times New Roman" w:cs="Times New Roman"/>
          <w:spacing w:val="0"/>
          <w:lang w:eastAsia="ru-RU"/>
        </w:rPr>
        <w:t>р</w:t>
      </w:r>
    </w:p>
    <w:p>
      <w:pPr>
        <w:ind w:left="5103"/>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jc w:val="center"/>
        <w:rPr>
          <w:rFonts w:hint="default" w:ascii="Times New Roman" w:hAnsi="Times New Roman" w:eastAsia="Times New Roman" w:cs="Times New Roman"/>
          <w:bCs/>
          <w:spacing w:val="0"/>
          <w:lang w:eastAsia="ru-RU"/>
        </w:rPr>
      </w:pPr>
      <w:r>
        <w:rPr>
          <w:rFonts w:hint="default" w:ascii="Times New Roman" w:hAnsi="Times New Roman" w:eastAsia="Times New Roman" w:cs="Times New Roman"/>
          <w:bCs/>
          <w:spacing w:val="0"/>
          <w:lang w:eastAsia="ru-RU"/>
        </w:rPr>
        <w:t>Положение о муниципальном жилищном контроле в Двуреченском сельсовете</w:t>
      </w:r>
    </w:p>
    <w:p>
      <w:pPr>
        <w:ind w:firstLine="709"/>
        <w:jc w:val="center"/>
        <w:rPr>
          <w:rFonts w:hint="default" w:ascii="Times New Roman" w:hAnsi="Times New Roman" w:eastAsia="Times New Roman" w:cs="Times New Roman"/>
          <w:spacing w:val="0"/>
          <w:lang w:eastAsia="ru-RU"/>
        </w:rPr>
      </w:pPr>
      <w:r>
        <w:rPr>
          <w:rFonts w:hint="default" w:ascii="Times New Roman" w:hAnsi="Times New Roman" w:eastAsia="Times New Roman" w:cs="Times New Roman"/>
          <w:bCs/>
          <w:spacing w:val="0"/>
          <w:lang w:eastAsia="ru-RU"/>
        </w:rPr>
        <w:t>Рыбинского района Красноярского края</w:t>
      </w:r>
    </w:p>
    <w:p>
      <w:pPr>
        <w:ind w:firstLine="709"/>
        <w:jc w:val="center"/>
        <w:rPr>
          <w:rFonts w:hint="default" w:ascii="Times New Roman" w:hAnsi="Times New Roman" w:eastAsia="Times New Roman" w:cs="Times New Roman"/>
          <w:spacing w:val="0"/>
          <w:lang w:eastAsia="ru-RU"/>
        </w:rPr>
      </w:pPr>
      <w:r>
        <w:rPr>
          <w:rFonts w:hint="default" w:ascii="Times New Roman" w:hAnsi="Times New Roman" w:eastAsia="Times New Roman" w:cs="Times New Roman"/>
          <w:bCs/>
          <w:spacing w:val="0"/>
          <w:lang w:eastAsia="ru-RU"/>
        </w:rPr>
        <w:t> </w:t>
      </w:r>
    </w:p>
    <w:p>
      <w:pPr>
        <w:ind w:firstLine="709"/>
        <w:jc w:val="center"/>
        <w:rPr>
          <w:rFonts w:hint="default" w:ascii="Times New Roman" w:hAnsi="Times New Roman" w:eastAsia="Times New Roman" w:cs="Times New Roman"/>
          <w:spacing w:val="0"/>
          <w:lang w:eastAsia="ru-RU"/>
        </w:rPr>
      </w:pPr>
      <w:r>
        <w:rPr>
          <w:rFonts w:hint="default" w:ascii="Times New Roman" w:hAnsi="Times New Roman" w:eastAsia="Times New Roman" w:cs="Times New Roman"/>
          <w:bCs/>
          <w:spacing w:val="0"/>
          <w:lang w:eastAsia="ru-RU"/>
        </w:rPr>
        <w:t>1. Общие положения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1.1. Настоящее Положение устанавливает порядок осуществления муниципального жилищного контроля в Двуреченском сельсовете (далее – муниципальный жилищный контроль).</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 требований к формированию фондов капитального ремонта;</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4)  требований к предоставлению коммунальных услуг собственникам и пользователям помещений в многоквартирных домах и жилых домов;</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6) правил содержания общего имущества в многоквартирном доме и правил изменения размера платы за содержание жилого помещения;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10) требований к обеспечению доступности для инвалидов помещений в многоквартирных домах;</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11) требований к предоставлению жилых помещений в наемных домах социального использования.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1.3. Муниципальный жилищный контроль осуществляется администрацией Двуреченского сельсовета (далее – администрация).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1.4. Должностными лицами администрации, уполномоченными осуществлять муниципальный жилищный контроль, является главный специалист. администрации Двуреченского сельсовета (далее также – должностные лица, уполномоченные осуществлять контроль)</w:t>
      </w:r>
      <w:r>
        <w:rPr>
          <w:rFonts w:hint="default" w:ascii="Times New Roman" w:hAnsi="Times New Roman" w:eastAsia="Times New Roman" w:cs="Times New Roman"/>
          <w:i/>
          <w:iCs/>
          <w:spacing w:val="0"/>
          <w:lang w:eastAsia="ru-RU"/>
        </w:rPr>
        <w:t>.</w:t>
      </w:r>
      <w:r>
        <w:rPr>
          <w:rFonts w:hint="default" w:ascii="Times New Roman" w:hAnsi="Times New Roman" w:eastAsia="Times New Roman" w:cs="Times New Roman"/>
          <w:spacing w:val="0"/>
          <w:lang w:eastAsia="ru-RU"/>
        </w:rPr>
        <w:t>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"https://pravo-search.minjust.ru/bigs/showDocument.html?id=CF1F5643-3AEB-4438-9333-2E47F2A9D0E7"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от 31.07.2020 № 248-ФЗ</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xml:space="preserve"> «О государственном контроле (надзоре) и муниципальном контроле в Российской Федерации»,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"https://pravo-search.minjust.ru/bigs/showDocument.html?id=370BA400-14C4-4CDB-8A8B-B11F2A1A2F55"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Жилищного кодекса Российской Федерации</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Федерального закона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"https://pravo-search.minjust.ru/bigs/showDocument.html?id=96E20C02-1B12-465A-B64C-24AA92270007"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от 06.10.2003 № 131-ФЗ</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xml:space="preserve"> «Об общих принципах организации местного самоуправления в Российской Федерации».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1.6. Объектами муниципального жилищного контроля являются: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1.8. Система оценки и управления рисками при осуществлении муниципального жилищного контроля не применяется.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jc w:val="center"/>
        <w:rPr>
          <w:rFonts w:hint="default" w:ascii="Times New Roman" w:hAnsi="Times New Roman" w:eastAsia="Times New Roman" w:cs="Times New Roman"/>
          <w:spacing w:val="0"/>
          <w:lang w:eastAsia="ru-RU"/>
        </w:rPr>
      </w:pPr>
      <w:r>
        <w:rPr>
          <w:rFonts w:hint="default" w:ascii="Times New Roman" w:hAnsi="Times New Roman" w:eastAsia="Times New Roman" w:cs="Times New Roman"/>
          <w:bCs/>
          <w:spacing w:val="0"/>
          <w:lang w:eastAsia="ru-RU"/>
        </w:rPr>
        <w:t>2.</w:t>
      </w:r>
      <w:r>
        <w:rPr>
          <w:rFonts w:hint="default" w:ascii="Times New Roman" w:hAnsi="Times New Roman" w:eastAsia="Times New Roman" w:cs="Times New Roman"/>
          <w:spacing w:val="0"/>
          <w:lang w:eastAsia="ru-RU"/>
        </w:rPr>
        <w:t xml:space="preserve"> </w:t>
      </w:r>
      <w:r>
        <w:rPr>
          <w:rFonts w:hint="default" w:ascii="Times New Roman" w:hAnsi="Times New Roman" w:eastAsia="Times New Roman" w:cs="Times New Roman"/>
          <w:bCs/>
          <w:spacing w:val="0"/>
          <w:lang w:eastAsia="ru-RU"/>
        </w:rPr>
        <w:t>Профилактика рисков причинения вреда (ущерба) охраняемым законом ценностям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2.1. Администрация осуществляет муниципальный жилищный контроль в том числе посредством проведения профилактических мероприятий.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Двуреченского сельсовета для принятия решения о проведении контрольных мероприятий.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2.5. При осуществлении администрацией муниципального жилищного контроля могут проводиться следующие виды профилактических мероприятий: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 информирование;</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 обобщение правоприменительной практики;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xml:space="preserve">3) объявление предостережений; </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4) консультирование;</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5) профилактический визит.</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частью 3 статьи 46</w:t>
      </w:r>
      <w:r>
        <w:rPr>
          <w:rFonts w:hint="default" w:ascii="Times New Roman" w:hAnsi="Times New Roman" w:eastAsia="Times New Roman" w:cs="Times New Roman"/>
          <w:spacing w:val="0"/>
          <w:lang w:eastAsia="ru-RU"/>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cs="Times New Roman"/>
        </w:rPr>
        <w:fldChar w:fldCharType="end"/>
      </w:r>
      <w:r>
        <w:rPr>
          <w:rFonts w:hint="default" w:ascii="Times New Roman" w:hAnsi="Times New Roman" w:eastAsia="Times New Roman" w:cs="Times New Roman"/>
          <w:spacing w:val="0"/>
          <w:lang w:eastAsia="ru-RU"/>
        </w:rPr>
        <w:t xml:space="preserve"> Федерального закона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"https://pravo-search.minjust.ru/bigs/showDocument.html?id=CF1F5643-3AEB-4438-9333-2E47F2A9D0E7"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от 31.07.2020 № 248-ФЗ</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«О государственном контроле (надзоре) и муниципальном контроле в Российской Федерации».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Администрация также вправе информировать население Двуреченского сельсовета</w:t>
      </w:r>
      <w:r>
        <w:rPr>
          <w:rFonts w:hint="default" w:ascii="Times New Roman" w:hAnsi="Times New Roman" w:eastAsia="Times New Roman" w:cs="Times New Roman"/>
          <w:i/>
          <w:iCs/>
          <w:spacing w:val="0"/>
          <w:lang w:eastAsia="ru-RU"/>
        </w:rPr>
        <w:t xml:space="preserve"> </w:t>
      </w:r>
      <w:r>
        <w:rPr>
          <w:rFonts w:hint="default" w:ascii="Times New Roman" w:hAnsi="Times New Roman" w:eastAsia="Times New Roman" w:cs="Times New Roman"/>
          <w:spacing w:val="0"/>
          <w:lang w:eastAsia="ru-RU"/>
        </w:rPr>
        <w:t>на собраниях и конференциях граждан об обязательных требованиях, предъявляемых к объектам контроля.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Двуреченского сельсовета</w:t>
      </w:r>
      <w:r>
        <w:rPr>
          <w:rFonts w:hint="default" w:ascii="Times New Roman" w:hAnsi="Times New Roman" w:eastAsia="Times New Roman" w:cs="Times New Roman"/>
          <w:i/>
          <w:iCs/>
          <w:spacing w:val="0"/>
          <w:lang w:eastAsia="ru-RU"/>
        </w:rPr>
        <w:t> </w:t>
      </w:r>
      <w:r>
        <w:rPr>
          <w:rFonts w:hint="default" w:ascii="Times New Roman" w:hAnsi="Times New Roman" w:eastAsia="Times New Roman" w:cs="Times New Roman"/>
          <w:spacing w:val="0"/>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«О типовых формах документов, используемых контрольным (надзорным) органом».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Личный прием граждан проводится главой Двуреченского сельсовета</w:t>
      </w:r>
      <w:r>
        <w:rPr>
          <w:rFonts w:hint="default" w:ascii="Times New Roman" w:hAnsi="Times New Roman" w:eastAsia="Times New Roman" w:cs="Times New Roman"/>
          <w:i/>
          <w:iCs/>
          <w:spacing w:val="0"/>
          <w:lang w:eastAsia="ru-RU"/>
        </w:rPr>
        <w:t xml:space="preserve"> </w:t>
      </w:r>
      <w:r>
        <w:rPr>
          <w:rFonts w:hint="default" w:ascii="Times New Roman" w:hAnsi="Times New Roman" w:eastAsia="Times New Roman" w:cs="Times New Roman"/>
          <w:spacing w:val="0"/>
          <w:lang w:eastAsia="ru-RU"/>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Консультирование осуществляется в устной или письменной форме по следующим вопросам: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 организация и осуществление муниципального жилищного контроля;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 порядок осуществления контрольных мероприятий, установленных настоящим Положением;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 порядок обжалования действий (бездействия) должностных лиц, уполномоченных осуществлять муниципальный жилищный контроль;</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Консультирование контролируемых лиц в устной форме может осуществляться также на собраниях и конференциях граждан.</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 контролируемым лицом представлен письменный запрос о представлении письменного ответа по вопросам консультирования;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  за время консультирования предоставить в устной форме ответ на поставленные вопросы невозможно;</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 ответ на поставленные вопросы требует дополнительного запроса сведений.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Должностными лицами, уполномоченными осуществлять муниципальный жилищный контроль, ведется журнал учета консультирований.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Двуреченского сельсовета</w:t>
      </w:r>
      <w:r>
        <w:rPr>
          <w:rFonts w:hint="default" w:ascii="Times New Roman" w:hAnsi="Times New Roman" w:eastAsia="Times New Roman" w:cs="Times New Roman"/>
          <w:i/>
          <w:iCs/>
          <w:spacing w:val="0"/>
          <w:lang w:eastAsia="ru-RU"/>
        </w:rPr>
        <w:t xml:space="preserve"> </w:t>
      </w:r>
      <w:r>
        <w:rPr>
          <w:rFonts w:hint="default" w:ascii="Times New Roman" w:hAnsi="Times New Roman" w:eastAsia="Times New Roman" w:cs="Times New Roman"/>
          <w:spacing w:val="0"/>
          <w:lang w:eastAsia="ru-RU"/>
        </w:rPr>
        <w:t>или должностным лицом, уполномоченным осуществлять муниципальный жилищный контроль.</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ind w:firstLine="709"/>
        <w:contextualSpacing/>
        <w:jc w:val="both"/>
        <w:rPr>
          <w:rFonts w:hint="default" w:ascii="Times New Roman" w:hAnsi="Times New Roman" w:eastAsia="Calibri" w:cs="Times New Roman"/>
          <w:sz w:val="24"/>
          <w:szCs w:val="24"/>
          <w:lang w:eastAsia="en-US"/>
        </w:rPr>
      </w:pPr>
      <w:r>
        <w:rPr>
          <w:rFonts w:hint="default" w:ascii="Times New Roman" w:hAnsi="Times New Roman" w:cs="Times New Roman"/>
          <w:sz w:val="24"/>
          <w:szCs w:val="24"/>
          <w:lang w:val="ru-RU"/>
        </w:rPr>
        <w:t>2.12</w:t>
      </w:r>
      <w:r>
        <w:rPr>
          <w:rFonts w:hint="default" w:ascii="Times New Roman" w:hAnsi="Times New Roman" w:cs="Times New Roman"/>
          <w:i/>
          <w:sz w:val="24"/>
          <w:szCs w:val="24"/>
        </w:rPr>
        <w:t xml:space="preserve">. </w:t>
      </w:r>
      <w:r>
        <w:rPr>
          <w:rFonts w:hint="default" w:ascii="Times New Roman" w:hAnsi="Times New Roman" w:eastAsia="Calibri" w:cs="Times New Roman"/>
          <w:sz w:val="24"/>
          <w:szCs w:val="24"/>
          <w:lang w:eastAsia="en-US"/>
        </w:rPr>
        <w:t>Контролируемое лицо вправе обратиться в орган муниципального контроля с заявлением о проведении в отношении его профилактического визита (далее также в настоящем пункте - заявление контролируемого лица).</w:t>
      </w:r>
    </w:p>
    <w:p>
      <w:pPr>
        <w:spacing w:after="0" w:line="240" w:lineRule="auto"/>
        <w:ind w:firstLine="709"/>
        <w:contextualSpacing/>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val="ru-RU" w:eastAsia="en-US"/>
        </w:rPr>
        <w:t>2.13</w:t>
      </w:r>
      <w:r>
        <w:rPr>
          <w:rFonts w:hint="default" w:ascii="Times New Roman" w:hAnsi="Times New Roman" w:eastAsia="Calibri" w:cs="Times New Roman"/>
          <w:sz w:val="24"/>
          <w:szCs w:val="24"/>
          <w:lang w:eastAsia="en-US"/>
        </w:rPr>
        <w:t>. 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органа муниципального контроля, категории риска объекта контроля, о чем уведомляет контролируемое лицо.</w:t>
      </w:r>
    </w:p>
    <w:p>
      <w:pPr>
        <w:spacing w:after="0" w:line="240" w:lineRule="auto"/>
        <w:ind w:firstLine="709"/>
        <w:contextualSpacing/>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val="ru-RU" w:eastAsia="en-US"/>
        </w:rPr>
        <w:t>2.14</w:t>
      </w:r>
      <w:r>
        <w:rPr>
          <w:rFonts w:hint="default" w:ascii="Times New Roman" w:hAnsi="Times New Roman" w:eastAsia="Calibri" w:cs="Times New Roman"/>
          <w:sz w:val="24"/>
          <w:szCs w:val="24"/>
          <w:lang w:eastAsia="en-US"/>
        </w:rPr>
        <w:t>. 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pPr>
        <w:spacing w:after="0" w:line="240" w:lineRule="auto"/>
        <w:ind w:firstLine="709"/>
        <w:contextualSpacing/>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 от контролируемого лица поступило уведомление об отзыве заявления о проведении профилактического визита;</w:t>
      </w:r>
    </w:p>
    <w:p>
      <w:pPr>
        <w:spacing w:after="0" w:line="240" w:lineRule="auto"/>
        <w:ind w:firstLine="709"/>
        <w:contextualSpacing/>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w:t>
      </w:r>
    </w:p>
    <w:p>
      <w:pPr>
        <w:spacing w:after="0" w:line="240" w:lineRule="auto"/>
        <w:ind w:firstLine="709"/>
        <w:contextualSpacing/>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spacing w:after="0" w:line="240" w:lineRule="auto"/>
        <w:ind w:firstLine="709"/>
        <w:contextualSpacing/>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контроля либо членов их семей.</w:t>
      </w:r>
    </w:p>
    <w:p>
      <w:pPr>
        <w:ind w:firstLine="709"/>
        <w:rPr>
          <w:rFonts w:hint="default" w:ascii="Times New Roman" w:hAnsi="Times New Roman" w:eastAsia="Times New Roman" w:cs="Times New Roman"/>
          <w:spacing w:val="0"/>
          <w:lang w:eastAsia="ru-RU"/>
        </w:rPr>
      </w:pPr>
      <w:r>
        <w:rPr>
          <w:rFonts w:hint="default" w:ascii="Times New Roman" w:hAnsi="Times New Roman" w:eastAsia="Calibri" w:cs="Times New Roman"/>
          <w:sz w:val="24"/>
          <w:szCs w:val="24"/>
          <w:lang w:val="ru-RU" w:eastAsia="en-US"/>
        </w:rPr>
        <w:t>2.15</w:t>
      </w:r>
      <w:r>
        <w:rPr>
          <w:rFonts w:hint="default" w:ascii="Times New Roman" w:hAnsi="Times New Roman" w:eastAsia="Calibri" w:cs="Times New Roman"/>
          <w:sz w:val="24"/>
          <w:szCs w:val="24"/>
          <w:lang w:eastAsia="en-US"/>
        </w:rPr>
        <w:t>. 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jc w:val="center"/>
        <w:rPr>
          <w:rFonts w:hint="default" w:ascii="Times New Roman" w:hAnsi="Times New Roman" w:eastAsia="Times New Roman" w:cs="Times New Roman"/>
          <w:b w:val="0"/>
          <w:bCs w:val="0"/>
          <w:spacing w:val="0"/>
          <w:lang w:eastAsia="ru-RU"/>
        </w:rPr>
      </w:pPr>
      <w:r>
        <w:rPr>
          <w:rFonts w:hint="default" w:ascii="Times New Roman" w:hAnsi="Times New Roman" w:eastAsia="Times New Roman" w:cs="Times New Roman"/>
          <w:b w:val="0"/>
          <w:bCs w:val="0"/>
          <w:spacing w:val="0"/>
          <w:lang w:eastAsia="ru-RU"/>
        </w:rPr>
        <w:t>3. Осуществление контрольных мероприятий и контрольных действий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 документарная проверка (посредством получения письменных объяснений, истребования документов, экспертизы);</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6) выездное обследование (посредством осмотра, инструментального обследования (с применением видеозаписи), испытания, экспертизы).</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3.3 Контрольные мероприятия, указанные в подпунктах 1 – 4 пункта 3.1 настоящего Положения, проводятся в форме внеплановых мероприятий.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Внеплановые контрольные мероприятия могут проводиться только после согласования с органами прокуратуры.</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3.4. Основанием для проведения контрольных мероприятий, проводимых с взаимодействием с контролируемыми лицами, является: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3.5. Индикаторы риска нарушения обязательных требований указаны в приложении № 1 к настоящему Положению.</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Двуреченского сельсовета </w:t>
      </w:r>
      <w:r>
        <w:rPr>
          <w:rFonts w:hint="default" w:ascii="Times New Roman" w:hAnsi="Times New Roman" w:eastAsia="Times New Roman" w:cs="Times New Roman"/>
          <w:i/>
          <w:iCs/>
          <w:spacing w:val="0"/>
          <w:lang w:eastAsia="ru-RU"/>
        </w:rPr>
        <w:t>, </w:t>
      </w:r>
      <w:r>
        <w:rPr>
          <w:rFonts w:hint="default" w:ascii="Times New Roman" w:hAnsi="Times New Roman" w:eastAsia="Times New Roman" w:cs="Times New Roman"/>
          <w:spacing w:val="0"/>
          <w:lang w:eastAsia="ru-RU"/>
        </w:rPr>
        <w:t>задания, содержащегося в планах работы администрации, в том числе в случаях, установленных Федеральным </w:t>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законом</w:t>
      </w:r>
      <w:r>
        <w:rPr>
          <w:rFonts w:hint="default" w:ascii="Times New Roman" w:hAnsi="Times New Roman" w:eastAsia="Times New Roman" w:cs="Times New Roman"/>
          <w:spacing w:val="0"/>
          <w:lang w:eastAsia="ru-RU"/>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 </w:t>
      </w:r>
      <w:r>
        <w:rPr>
          <w:rFonts w:hint="default" w:ascii="Times New Roman" w:hAnsi="Times New Roman" w:eastAsia="Times New Roman" w:cs="Times New Roman"/>
          <w:spacing w:val="0"/>
          <w:lang w:eastAsia="ru-RU"/>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"https://pravo-search.minjust.ru/bigs/showDocument.html?id=CF1F5643-3AEB-4438-9333-2E47F2A9D0E7"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от 31.07.2020 № 248-ФЗ</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«О государственном контроле (надзоре) и муниципальном контроле в Российской Федерации».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законом</w:t>
      </w:r>
      <w:r>
        <w:rPr>
          <w:rFonts w:hint="default" w:ascii="Times New Roman" w:hAnsi="Times New Roman" w:eastAsia="Times New Roman" w:cs="Times New Roman"/>
          <w:spacing w:val="0"/>
          <w:lang w:eastAsia="ru-RU"/>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 </w:t>
      </w:r>
      <w:r>
        <w:rPr>
          <w:rFonts w:hint="default" w:ascii="Times New Roman" w:hAnsi="Times New Roman" w:eastAsia="Times New Roman" w:cs="Times New Roman"/>
          <w:spacing w:val="0"/>
          <w:lang w:eastAsia="ru-RU"/>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"https://pravo-search.minjust.ru/bigs/showDocument.html?id=CF1F5643-3AEB-4438-9333-2E47F2A9D0E7"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от 31.07.2020 № 248-ФЗ</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«О государственном контроле (надзоре) и муниципальном контроле в Российской Федерации», Жилищным кодексом Российской Федерации.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Правилами</w:t>
      </w:r>
      <w:r>
        <w:rPr>
          <w:rFonts w:hint="default" w:ascii="Times New Roman" w:hAnsi="Times New Roman" w:eastAsia="Times New Roman" w:cs="Times New Roman"/>
          <w:spacing w:val="0"/>
          <w:lang w:eastAsia="ru-RU"/>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 </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3.11.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 отсутствие признаков явной непосредственной угрозы причинения или фактического причинения вреда (ущерба) охраняемым законом ценностям;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3.12. Срок проведения выездной проверки не может превышать 10 рабочих дней.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частью 2 статьи 90</w:t>
      </w:r>
      <w:r>
        <w:rPr>
          <w:rFonts w:hint="default" w:ascii="Times New Roman" w:hAnsi="Times New Roman" w:eastAsia="Times New Roman" w:cs="Times New Roman"/>
          <w:spacing w:val="0"/>
          <w:lang w:eastAsia="ru-RU"/>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"http://pravo.minjust.ru/"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 </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xml:space="preserve">Федерального закона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"https://pravo-search.minjust.ru/bigs/showDocument.html?id=CF1F5643-3AEB-4438-9333-2E47F2A9D0E7"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от 31.07.2020 № 248-ФЗ</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xml:space="preserve"> «О государственном контроле (надзоре) и муниципальном контроле в Российской Федерации».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3.16. Информация о контрольных мероприятиях размещается в Едином реестре контрольных (надзорных) мероприятий.</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3.18.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"https://pravo-search.minjust.ru/bigs/showDocument.html?id=CF1F5643-3AEB-4438-9333-2E47F2A9D0E7"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от 31.07.2020 № 248-ФЗ</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«О государственном контроле (надзоре) и муниципальном контроле в Российской Федерации»и разделом 4 настоящего Положения.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установленной законом ответственности;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законодательством;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Красноярского края, органами местного самоуправления, правоохранительными органами, организациями и гражданами.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jc w:val="center"/>
        <w:outlineLvl w:val="0"/>
        <w:rPr>
          <w:rFonts w:hint="default" w:ascii="Times New Roman" w:hAnsi="Times New Roman" w:eastAsia="Times New Roman" w:cs="Times New Roman"/>
          <w:b w:val="0"/>
          <w:bCs w:val="0"/>
          <w:spacing w:val="0"/>
          <w:kern w:val="36"/>
          <w:lang w:eastAsia="ru-RU"/>
        </w:rPr>
      </w:pPr>
      <w:r>
        <w:rPr>
          <w:rFonts w:hint="default" w:ascii="Times New Roman" w:hAnsi="Times New Roman" w:eastAsia="Times New Roman" w:cs="Times New Roman"/>
          <w:b w:val="0"/>
          <w:bCs w:val="0"/>
          <w:spacing w:val="0"/>
          <w:kern w:val="36"/>
          <w:lang w:val="en-US" w:eastAsia="ru-RU"/>
        </w:rPr>
        <w:t>«4.</w:t>
      </w:r>
      <w:r>
        <w:rPr>
          <w:rFonts w:hint="default" w:ascii="Times New Roman" w:hAnsi="Times New Roman" w:eastAsia="Times New Roman" w:cs="Times New Roman"/>
          <w:b w:val="0"/>
          <w:bCs w:val="0"/>
          <w:spacing w:val="0"/>
          <w:kern w:val="36"/>
          <w:lang w:eastAsia="ru-RU"/>
        </w:rPr>
        <w:t>Обжалование решений администрации, действий (бездействия) должностных лиц, уполномоченных осуществлять муниципальный жилищный контроль</w:t>
      </w:r>
    </w:p>
    <w:p>
      <w:pPr>
        <w:pStyle w:val="11"/>
        <w:numPr>
          <w:ilvl w:val="0"/>
          <w:numId w:val="0"/>
        </w:numPr>
        <w:shd w:val="clear" w:color="auto" w:fill="auto"/>
        <w:spacing w:after="0" w:line="240" w:lineRule="auto"/>
        <w:ind w:leftChars="0" w:right="181" w:rightChars="0"/>
        <w:jc w:val="both"/>
        <w:rPr>
          <w:rFonts w:hint="default" w:ascii="Times New Roman" w:hAnsi="Times New Roman" w:cs="Times New Roman"/>
          <w:b/>
          <w:bCs/>
          <w:sz w:val="24"/>
          <w:szCs w:val="24"/>
          <w:lang w:val="ru-RU"/>
        </w:rPr>
      </w:pPr>
    </w:p>
    <w:p>
      <w:pPr>
        <w:ind w:firstLine="709"/>
        <w:contextualSpacing/>
        <w:jc w:val="both"/>
        <w:rPr>
          <w:rFonts w:hint="default" w:ascii="Times New Roman" w:hAnsi="Times New Roman" w:cs="Times New Roman"/>
          <w:b w:val="0"/>
          <w:bCs w:val="0"/>
          <w:sz w:val="24"/>
          <w:szCs w:val="24"/>
          <w:lang w:val="ru-RU"/>
        </w:rPr>
      </w:pPr>
      <w:r>
        <w:rPr>
          <w:rFonts w:hint="default" w:ascii="Times New Roman" w:hAnsi="Times New Roman" w:eastAsia="Calibri" w:cs="Times New Roman"/>
          <w:sz w:val="24"/>
          <w:szCs w:val="24"/>
          <w:lang w:val="ru-RU" w:eastAsia="en-US"/>
        </w:rPr>
        <w:t xml:space="preserve">4.1. </w:t>
      </w:r>
      <w:r>
        <w:rPr>
          <w:rFonts w:hint="default" w:ascii="Times New Roman" w:hAnsi="Times New Roman" w:eastAsia="Calibri" w:cs="Times New Roman"/>
          <w:sz w:val="24"/>
          <w:szCs w:val="24"/>
          <w:lang w:eastAsia="en-US"/>
        </w:rPr>
        <w:t>Досудебный порядок подачи жалоб при осуществлении муниципального контроля не применяется</w:t>
      </w:r>
      <w:r>
        <w:rPr>
          <w:rFonts w:hint="default" w:ascii="Times New Roman" w:hAnsi="Times New Roman" w:eastAsia="Calibri" w:cs="Times New Roman"/>
          <w:sz w:val="24"/>
          <w:szCs w:val="24"/>
          <w:lang w:val="ru-RU" w:eastAsia="en-US"/>
        </w:rPr>
        <w:t>, если иное не установлено федеральным законом о виде контроля, общим требованиям к организации и осуществлению данного вида муниципального контроля, утвержденным Правительством Российской Федерации, ч.4 ст.39 Федерального закона №248-ФЗ</w:t>
      </w:r>
      <w:r>
        <w:rPr>
          <w:rFonts w:hint="default" w:ascii="Times New Roman" w:hAnsi="Times New Roman" w:eastAsia="Calibri" w:cs="Times New Roman"/>
          <w:sz w:val="24"/>
          <w:szCs w:val="24"/>
          <w:lang w:eastAsia="en-US"/>
        </w:rPr>
        <w:t>.</w:t>
      </w:r>
      <w:r>
        <w:rPr>
          <w:rFonts w:hint="default" w:ascii="Times New Roman" w:hAnsi="Times New Roman" w:eastAsia="Calibri" w:cs="Times New Roman"/>
          <w:sz w:val="24"/>
          <w:szCs w:val="24"/>
          <w:lang w:val="ru-RU" w:eastAsia="en-US"/>
        </w:rPr>
        <w:t>»</w:t>
      </w:r>
      <w:r>
        <w:rPr>
          <w:rFonts w:hint="default" w:ascii="Times New Roman" w:hAnsi="Times New Roman" w:cs="Times New Roman"/>
          <w:b w:val="0"/>
          <w:bCs w:val="0"/>
          <w:sz w:val="24"/>
          <w:szCs w:val="24"/>
          <w:lang w:val="ru-RU"/>
        </w:rPr>
        <w:t>;</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jc w:val="center"/>
        <w:rPr>
          <w:rFonts w:hint="default" w:ascii="Times New Roman" w:hAnsi="Times New Roman" w:eastAsia="Times New Roman" w:cs="Times New Roman"/>
          <w:b w:val="0"/>
          <w:bCs w:val="0"/>
          <w:spacing w:val="0"/>
          <w:lang w:eastAsia="ru-RU"/>
        </w:rPr>
      </w:pPr>
      <w:r>
        <w:rPr>
          <w:rFonts w:hint="default" w:ascii="Times New Roman" w:hAnsi="Times New Roman" w:eastAsia="Times New Roman" w:cs="Times New Roman"/>
          <w:b w:val="0"/>
          <w:bCs w:val="0"/>
          <w:spacing w:val="0"/>
          <w:lang w:eastAsia="ru-RU"/>
        </w:rPr>
        <w:t>5. Ключевые показатели муниципального жилищного контроля  и их целевые значения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w:t>
      </w:r>
      <w:r>
        <w:rPr>
          <w:rFonts w:hint="default" w:ascii="Times New Roman" w:hAnsi="Times New Roman" w:cs="Times New Roman"/>
        </w:rPr>
        <w:fldChar w:fldCharType="begin"/>
      </w:r>
      <w:r>
        <w:rPr>
          <w:rFonts w:hint="default" w:ascii="Times New Roman" w:hAnsi="Times New Roman" w:cs="Times New Roman"/>
        </w:rPr>
        <w:instrText xml:space="preserve"> HYPERLINK "https://pravo-search.minjust.ru/bigs/showDocument.html?id=CF1F5643-3AEB-4438-9333-2E47F2A9D0E7" \t "_blank" </w:instrText>
      </w:r>
      <w:r>
        <w:rPr>
          <w:rFonts w:hint="default" w:ascii="Times New Roman" w:hAnsi="Times New Roman" w:cs="Times New Roman"/>
        </w:rPr>
        <w:fldChar w:fldCharType="separate"/>
      </w:r>
      <w:r>
        <w:rPr>
          <w:rFonts w:hint="default" w:ascii="Times New Roman" w:hAnsi="Times New Roman" w:eastAsia="Times New Roman" w:cs="Times New Roman"/>
          <w:spacing w:val="0"/>
          <w:lang w:eastAsia="ru-RU"/>
        </w:rPr>
        <w:t>от 31.07.2020 № 248-ФЗ</w:t>
      </w:r>
      <w:r>
        <w:rPr>
          <w:rFonts w:hint="default" w:ascii="Times New Roman" w:hAnsi="Times New Roman" w:eastAsia="Times New Roman" w:cs="Times New Roman"/>
          <w:spacing w:val="0"/>
          <w:lang w:eastAsia="ru-RU"/>
        </w:rPr>
        <w:fldChar w:fldCharType="end"/>
      </w:r>
      <w:r>
        <w:rPr>
          <w:rFonts w:hint="default" w:ascii="Times New Roman" w:hAnsi="Times New Roman" w:eastAsia="Times New Roman" w:cs="Times New Roman"/>
          <w:spacing w:val="0"/>
          <w:lang w:eastAsia="ru-RU"/>
        </w:rPr>
        <w:t> «О государственном контроле (надзоре) и муниципальном контроле в Российской Федерации».</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xml:space="preserve">5.2. Ключевые показатели вида контроля и их целевые значения, индикативные показатели для муниципального жилищного контроля </w:t>
      </w:r>
      <w:r>
        <w:rPr>
          <w:rFonts w:hint="default" w:ascii="Times New Roman" w:hAnsi="Times New Roman" w:cs="Times New Roman"/>
          <w:sz w:val="24"/>
          <w:szCs w:val="24"/>
        </w:rPr>
        <w:t xml:space="preserve">установлен приложением № </w:t>
      </w:r>
      <w:r>
        <w:rPr>
          <w:rFonts w:hint="default" w:ascii="Times New Roman" w:hAnsi="Times New Roman" w:cs="Times New Roman"/>
          <w:sz w:val="24"/>
          <w:szCs w:val="24"/>
          <w:lang w:val="ru-RU"/>
        </w:rPr>
        <w:t>2</w:t>
      </w:r>
      <w:r>
        <w:rPr>
          <w:rFonts w:hint="default" w:ascii="Times New Roman" w:hAnsi="Times New Roman" w:cs="Times New Roman"/>
          <w:sz w:val="24"/>
          <w:szCs w:val="24"/>
        </w:rPr>
        <w:t xml:space="preserve"> к настоящему Положению</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 </w:t>
      </w:r>
    </w:p>
    <w:p>
      <w:pPr>
        <w:jc w:val="both"/>
        <w:rPr>
          <w:rFonts w:hint="default" w:ascii="Times New Roman" w:hAnsi="Times New Roman" w:eastAsia="Times New Roman" w:cs="Times New Roman"/>
          <w:spacing w:val="0"/>
          <w:lang w:eastAsia="ru-RU"/>
        </w:rPr>
      </w:pPr>
    </w:p>
    <w:p>
      <w:pPr>
        <w:jc w:val="both"/>
        <w:rPr>
          <w:rFonts w:hint="default" w:ascii="Times New Roman" w:hAnsi="Times New Roman" w:eastAsia="Times New Roman" w:cs="Times New Roman"/>
          <w:spacing w:val="0"/>
          <w:lang w:eastAsia="ru-RU"/>
        </w:rPr>
        <w:sectPr>
          <w:pgSz w:w="11906" w:h="16838"/>
          <w:pgMar w:top="1134" w:right="850" w:bottom="1134" w:left="1701" w:header="708" w:footer="708" w:gutter="0"/>
          <w:cols w:space="708" w:num="1"/>
          <w:docGrid w:linePitch="360" w:charSpace="0"/>
        </w:sectPr>
      </w:pPr>
    </w:p>
    <w:p>
      <w:pPr>
        <w:ind w:left="5450" w:leftChars="2096" w:firstLine="8" w:firstLineChars="0"/>
        <w:jc w:val="both"/>
        <w:rPr>
          <w:rFonts w:hint="default" w:ascii="Times New Roman" w:hAnsi="Times New Roman" w:eastAsia="Times New Roman" w:cs="Times New Roman"/>
          <w:spacing w:val="0"/>
          <w:lang w:eastAsia="ru-RU"/>
        </w:rPr>
      </w:pPr>
      <w:r>
        <w:rPr>
          <w:rFonts w:hint="default" w:ascii="Times New Roman" w:hAnsi="Times New Roman" w:eastAsia="Times New Roman" w:cs="Times New Roman"/>
          <w:spacing w:val="0"/>
          <w:lang w:eastAsia="ru-RU"/>
        </w:rPr>
        <w:t>Приложение № 1 к Положению</w:t>
      </w:r>
      <w:r>
        <w:rPr>
          <w:rFonts w:hint="default" w:ascii="Times New Roman" w:hAnsi="Times New Roman" w:eastAsia="Times New Roman" w:cs="Times New Roman"/>
          <w:spacing w:val="0"/>
          <w:lang w:val="en-US" w:eastAsia="ru-RU"/>
        </w:rPr>
        <w:t xml:space="preserve"> </w:t>
      </w:r>
      <w:r>
        <w:rPr>
          <w:rFonts w:hint="default" w:ascii="Times New Roman" w:hAnsi="Times New Roman" w:eastAsia="Times New Roman" w:cs="Times New Roman"/>
          <w:spacing w:val="0"/>
          <w:lang w:eastAsia="ru-RU"/>
        </w:rPr>
        <w:t xml:space="preserve">о </w:t>
      </w:r>
      <w:r>
        <w:rPr>
          <w:rFonts w:hint="default" w:ascii="Times New Roman" w:hAnsi="Times New Roman" w:eastAsia="Times New Roman" w:cs="Times New Roman"/>
          <w:spacing w:val="0"/>
          <w:lang w:val="en-US" w:eastAsia="ru-RU"/>
        </w:rPr>
        <w:t xml:space="preserve">                                                         </w:t>
      </w:r>
      <w:r>
        <w:rPr>
          <w:rFonts w:hint="default" w:ascii="Times New Roman" w:hAnsi="Times New Roman" w:eastAsia="Times New Roman" w:cs="Times New Roman"/>
          <w:spacing w:val="0"/>
          <w:lang w:eastAsia="ru-RU"/>
        </w:rPr>
        <w:t>муниципальном жилищном контроле в Двуреченском сельсовете Рыбинского района Красноярского края.</w:t>
      </w:r>
    </w:p>
    <w:p>
      <w:pPr>
        <w:ind w:firstLine="709"/>
        <w:rPr>
          <w:rFonts w:hint="default" w:ascii="Times New Roman" w:hAnsi="Times New Roman" w:eastAsia="Times New Roman" w:cs="Times New Roman"/>
          <w:spacing w:val="0"/>
          <w:lang w:eastAsia="ru-RU"/>
        </w:rPr>
      </w:pPr>
      <w:r>
        <w:rPr>
          <w:rFonts w:hint="default" w:ascii="Times New Roman" w:hAnsi="Times New Roman" w:eastAsia="Times New Roman" w:cs="Times New Roman"/>
          <w:b/>
          <w:bCs/>
          <w:spacing w:val="0"/>
          <w:lang w:eastAsia="ru-RU"/>
        </w:rPr>
        <w:t> </w:t>
      </w:r>
    </w:p>
    <w:p>
      <w:pPr>
        <w:ind w:firstLine="709"/>
        <w:jc w:val="center"/>
        <w:rPr>
          <w:rFonts w:hint="default" w:ascii="Times New Roman" w:hAnsi="Times New Roman" w:eastAsia="Times New Roman" w:cs="Times New Roman"/>
          <w:b/>
          <w:bCs/>
          <w:spacing w:val="0"/>
          <w:lang w:eastAsia="ru-RU"/>
        </w:rPr>
      </w:pPr>
      <w:r>
        <w:rPr>
          <w:rFonts w:hint="default" w:ascii="Times New Roman" w:hAnsi="Times New Roman" w:eastAsia="Times New Roman" w:cs="Times New Roman"/>
          <w:b/>
          <w:bCs/>
          <w:spacing w:val="0"/>
          <w:lang w:eastAsia="ru-RU"/>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Двуреченского сельсовета муниципального жилищного контроля в Двуреченском сельсовете</w:t>
      </w:r>
    </w:p>
    <w:p>
      <w:pPr>
        <w:ind w:firstLine="709"/>
        <w:jc w:val="center"/>
        <w:rPr>
          <w:rFonts w:hint="default" w:ascii="Times New Roman" w:hAnsi="Times New Roman" w:eastAsia="Times New Roman" w:cs="Times New Roman"/>
          <w:b/>
          <w:bCs/>
          <w:spacing w:val="0"/>
          <w:lang w:eastAsia="ru-RU"/>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В соответствии с приказом Министерства строительства и жилищно-коммунального хозяйства РФ от 23.12.2021 № 990/пр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устанавливаются следующие индикаторы риска нарушения обязательных требований:</w:t>
      </w: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r>
        <w:rPr>
          <w:rFonts w:hint="default" w:ascii="Times New Roman" w:hAnsi="Times New Roman" w:cs="Times New Roman"/>
          <w:i w:val="0"/>
          <w:iCs w:val="0"/>
          <w:caps w:val="0"/>
          <w:color w:val="000000"/>
          <w:spacing w:val="0"/>
          <w:sz w:val="24"/>
          <w:szCs w:val="24"/>
          <w:lang w:val="ru-RU"/>
        </w:rPr>
        <w:t xml:space="preserve">Двуреченского сельсовета Рыбинского </w:t>
      </w:r>
      <w:r>
        <w:rPr>
          <w:rFonts w:hint="default" w:ascii="Times New Roman" w:hAnsi="Times New Roman" w:cs="Times New Roman"/>
          <w:i w:val="0"/>
          <w:iCs w:val="0"/>
          <w:caps w:val="0"/>
          <w:color w:val="000000"/>
          <w:spacing w:val="0"/>
          <w:sz w:val="24"/>
          <w:szCs w:val="24"/>
        </w:rPr>
        <w:t xml:space="preserve"> района Красноярского края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p>
      <w:pPr>
        <w:ind w:firstLine="709"/>
        <w:contextualSpacing/>
        <w:jc w:val="right"/>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Приложение № </w:t>
      </w:r>
      <w:r>
        <w:rPr>
          <w:rFonts w:hint="default" w:ascii="Times New Roman" w:hAnsi="Times New Roman" w:cs="Times New Roman"/>
          <w:sz w:val="24"/>
          <w:szCs w:val="24"/>
          <w:lang w:val="ru-RU"/>
        </w:rPr>
        <w:t>2</w:t>
      </w:r>
    </w:p>
    <w:p>
      <w:pPr>
        <w:ind w:firstLine="709"/>
        <w:contextualSpacing/>
        <w:jc w:val="right"/>
        <w:rPr>
          <w:rFonts w:hint="default" w:ascii="Times New Roman" w:hAnsi="Times New Roman" w:cs="Times New Roman"/>
          <w:sz w:val="24"/>
          <w:szCs w:val="24"/>
        </w:rPr>
      </w:pPr>
      <w:r>
        <w:rPr>
          <w:rFonts w:hint="default" w:ascii="Times New Roman" w:hAnsi="Times New Roman" w:cs="Times New Roman"/>
          <w:sz w:val="24"/>
          <w:szCs w:val="24"/>
        </w:rPr>
        <w:t xml:space="preserve">к Положению о муниципальном </w:t>
      </w:r>
    </w:p>
    <w:p>
      <w:pPr>
        <w:ind w:left="5450" w:leftChars="2096" w:firstLine="8" w:firstLineChars="0"/>
        <w:jc w:val="both"/>
        <w:rPr>
          <w:rFonts w:hint="default" w:ascii="Times New Roman" w:hAnsi="Times New Roman" w:eastAsia="Times New Roman" w:cs="Times New Roman"/>
          <w:spacing w:val="0"/>
          <w:lang w:eastAsia="ru-RU"/>
        </w:rPr>
      </w:pPr>
      <w:r>
        <w:rPr>
          <w:rFonts w:hint="default" w:ascii="Times New Roman" w:hAnsi="Times New Roman" w:cs="Times New Roman"/>
          <w:sz w:val="24"/>
          <w:szCs w:val="24"/>
        </w:rPr>
        <w:t>жилищном контроле</w:t>
      </w:r>
      <w:r>
        <w:rPr>
          <w:rFonts w:hint="default" w:ascii="Times New Roman" w:hAnsi="Times New Roman" w:cs="Times New Roman"/>
          <w:sz w:val="24"/>
          <w:szCs w:val="24"/>
          <w:lang w:val="ru-RU"/>
        </w:rPr>
        <w:t xml:space="preserve"> </w:t>
      </w:r>
      <w:r>
        <w:rPr>
          <w:rFonts w:hint="default" w:ascii="Times New Roman" w:hAnsi="Times New Roman" w:eastAsia="Times New Roman" w:cs="Times New Roman"/>
          <w:spacing w:val="0"/>
          <w:lang w:eastAsia="ru-RU"/>
        </w:rPr>
        <w:t>в Двуреченском сельсовете Рыбинского района Красноярского края.</w:t>
      </w:r>
    </w:p>
    <w:p>
      <w:pPr>
        <w:wordWrap w:val="0"/>
        <w:ind w:firstLine="709"/>
        <w:contextualSpacing/>
        <w:jc w:val="right"/>
        <w:rPr>
          <w:rFonts w:hint="default" w:ascii="Times New Roman" w:hAnsi="Times New Roman" w:cs="Times New Roman"/>
          <w:sz w:val="24"/>
          <w:szCs w:val="24"/>
          <w:lang w:val="ru-RU"/>
        </w:rPr>
      </w:pPr>
    </w:p>
    <w:p>
      <w:pPr>
        <w:autoSpaceDE w:val="0"/>
        <w:autoSpaceDN w:val="0"/>
        <w:adjustRightInd w:val="0"/>
        <w:jc w:val="center"/>
        <w:rPr>
          <w:rFonts w:hint="default" w:ascii="Times New Roman" w:hAnsi="Times New Roman" w:eastAsia="Calibri" w:cs="Times New Roman"/>
          <w:bCs/>
          <w:sz w:val="24"/>
          <w:szCs w:val="24"/>
          <w:lang w:eastAsia="en-US"/>
        </w:rPr>
      </w:pPr>
      <w:bookmarkStart w:id="1" w:name="_Hlk77072410"/>
      <w:r>
        <w:rPr>
          <w:rFonts w:hint="default" w:ascii="Times New Roman" w:hAnsi="Times New Roman" w:eastAsia="Calibri" w:cs="Times New Roman"/>
          <w:bCs/>
          <w:sz w:val="24"/>
          <w:szCs w:val="24"/>
          <w:lang w:eastAsia="en-US"/>
        </w:rPr>
        <w:t xml:space="preserve">ПЕРЕЧЕНЬ ПОКАЗАТЕЛЕЙ РЕЗУЛЬТАТИВНОСТИ И ЭФФЕКТИВНОСТИ ДЕЯТЕЛЬНОСТИ </w:t>
      </w:r>
    </w:p>
    <w:p>
      <w:pPr>
        <w:autoSpaceDE w:val="0"/>
        <w:autoSpaceDN w:val="0"/>
        <w:adjustRightInd w:val="0"/>
        <w:jc w:val="center"/>
        <w:rPr>
          <w:rFonts w:hint="default" w:ascii="Times New Roman" w:hAnsi="Times New Roman" w:eastAsia="Calibri" w:cs="Times New Roman"/>
          <w:bCs/>
          <w:i/>
          <w:iCs/>
          <w:sz w:val="24"/>
          <w:szCs w:val="24"/>
          <w:lang w:eastAsia="en-US"/>
        </w:rPr>
      </w:pPr>
      <w:r>
        <w:rPr>
          <w:rFonts w:hint="default" w:ascii="Times New Roman" w:hAnsi="Times New Roman" w:cs="Times New Roman"/>
          <w:sz w:val="24"/>
          <w:szCs w:val="24"/>
        </w:rPr>
        <w:t xml:space="preserve">АДМИНИСТРАЦИИ </w:t>
      </w:r>
      <w:r>
        <w:rPr>
          <w:rFonts w:hint="default" w:ascii="Times New Roman" w:hAnsi="Times New Roman" w:cs="Times New Roman"/>
          <w:sz w:val="24"/>
          <w:szCs w:val="24"/>
          <w:lang w:val="ru-RU"/>
        </w:rPr>
        <w:t>ДВУРЕЧЕНСКОГО</w:t>
      </w:r>
      <w:r>
        <w:rPr>
          <w:rFonts w:hint="default" w:ascii="Times New Roman" w:hAnsi="Times New Roman" w:cs="Times New Roman"/>
          <w:sz w:val="24"/>
          <w:szCs w:val="24"/>
        </w:rPr>
        <w:t xml:space="preserve"> СЕЛЬСОВЕТА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506"/>
        <w:gridCol w:w="1907"/>
        <w:gridCol w:w="2506"/>
        <w:gridCol w:w="695"/>
        <w:gridCol w:w="177"/>
        <w:gridCol w:w="402"/>
        <w:gridCol w:w="39"/>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 п/п</w:t>
            </w:r>
          </w:p>
        </w:tc>
        <w:tc>
          <w:tcPr>
            <w:tcW w:w="4819" w:type="dxa"/>
            <w:vMerge w:val="restart"/>
            <w:tcBorders>
              <w:top w:val="single" w:color="auto" w:sz="4" w:space="0"/>
              <w:left w:val="nil"/>
              <w:right w:val="single" w:color="auto" w:sz="4" w:space="0"/>
            </w:tcBorders>
            <w:noWrap w:val="0"/>
            <w:vAlign w:val="center"/>
          </w:tcPr>
          <w:p>
            <w:pPr>
              <w:autoSpaceDE w:val="0"/>
              <w:autoSpaceDN w:val="0"/>
              <w:adjustRightInd w:val="0"/>
              <w:jc w:val="center"/>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Наименование показателя</w:t>
            </w:r>
          </w:p>
        </w:tc>
        <w:tc>
          <w:tcPr>
            <w:tcW w:w="1985" w:type="dxa"/>
            <w:vMerge w:val="restart"/>
            <w:tcBorders>
              <w:top w:val="single" w:color="auto" w:sz="4" w:space="0"/>
              <w:left w:val="nil"/>
              <w:right w:val="single" w:color="auto" w:sz="4" w:space="0"/>
            </w:tcBorders>
            <w:noWrap w:val="0"/>
            <w:vAlign w:val="center"/>
          </w:tcPr>
          <w:p>
            <w:pPr>
              <w:autoSpaceDE w:val="0"/>
              <w:autoSpaceDN w:val="0"/>
              <w:adjustRightInd w:val="0"/>
              <w:jc w:val="center"/>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Формула расчета</w:t>
            </w:r>
          </w:p>
        </w:tc>
        <w:tc>
          <w:tcPr>
            <w:tcW w:w="3544" w:type="dxa"/>
            <w:vMerge w:val="restart"/>
            <w:tcBorders>
              <w:top w:val="single" w:color="auto" w:sz="4" w:space="0"/>
              <w:left w:val="nil"/>
              <w:right w:val="single" w:color="auto" w:sz="4" w:space="0"/>
            </w:tcBorders>
            <w:noWrap w:val="0"/>
            <w:vAlign w:val="center"/>
          </w:tcPr>
          <w:p>
            <w:pPr>
              <w:autoSpaceDE w:val="0"/>
              <w:autoSpaceDN w:val="0"/>
              <w:adjustRightInd w:val="0"/>
              <w:jc w:val="center"/>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Комментарии                           (интерпретация значений)</w:t>
            </w:r>
          </w:p>
        </w:tc>
        <w:tc>
          <w:tcPr>
            <w:tcW w:w="2981" w:type="dxa"/>
            <w:gridSpan w:val="5"/>
            <w:noWrap w:val="0"/>
            <w:vAlign w:val="top"/>
          </w:tcPr>
          <w:p>
            <w:pPr>
              <w:autoSpaceDE w:val="0"/>
              <w:autoSpaceDN w:val="0"/>
              <w:adjustRightInd w:val="0"/>
              <w:jc w:val="center"/>
              <w:rPr>
                <w:rFonts w:hint="default" w:ascii="Times New Roman" w:hAnsi="Times New Roman" w:cs="Times New Roman"/>
                <w:sz w:val="24"/>
                <w:szCs w:val="24"/>
              </w:rPr>
            </w:pPr>
            <w:r>
              <w:rPr>
                <w:rFonts w:hint="default" w:ascii="Times New Roman" w:hAnsi="Times New Roman" w:cs="Times New Roman"/>
                <w:sz w:val="24"/>
                <w:szCs w:val="24"/>
              </w:rPr>
              <w:t>Целевые значения показателей</w:t>
            </w:r>
          </w:p>
          <w:p>
            <w:pPr>
              <w:autoSpaceDE w:val="0"/>
              <w:autoSpaceDN w:val="0"/>
              <w:adjustRightInd w:val="0"/>
              <w:jc w:val="center"/>
              <w:rPr>
                <w:rFonts w:hint="default" w:ascii="Times New Roman" w:hAnsi="Times New Roman" w:eastAsia="Calibri" w:cs="Times New Roman"/>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6" w:type="dxa"/>
            <w:vMerge w:val="continue"/>
            <w:tcBorders>
              <w:left w:val="single" w:color="auto" w:sz="4" w:space="0"/>
              <w:right w:val="single" w:color="auto" w:sz="4" w:space="0"/>
            </w:tcBorders>
            <w:noWrap w:val="0"/>
            <w:vAlign w:val="center"/>
          </w:tcPr>
          <w:p>
            <w:pPr>
              <w:autoSpaceDE w:val="0"/>
              <w:autoSpaceDN w:val="0"/>
              <w:adjustRightInd w:val="0"/>
              <w:jc w:val="center"/>
              <w:rPr>
                <w:rFonts w:hint="default" w:ascii="Times New Roman" w:hAnsi="Times New Roman" w:cs="Times New Roman"/>
                <w:sz w:val="24"/>
                <w:szCs w:val="24"/>
              </w:rPr>
            </w:pPr>
          </w:p>
        </w:tc>
        <w:tc>
          <w:tcPr>
            <w:tcW w:w="4819" w:type="dxa"/>
            <w:vMerge w:val="continue"/>
            <w:tcBorders>
              <w:left w:val="nil"/>
              <w:right w:val="single" w:color="auto" w:sz="4" w:space="0"/>
            </w:tcBorders>
            <w:noWrap w:val="0"/>
            <w:vAlign w:val="center"/>
          </w:tcPr>
          <w:p>
            <w:pPr>
              <w:autoSpaceDE w:val="0"/>
              <w:autoSpaceDN w:val="0"/>
              <w:adjustRightInd w:val="0"/>
              <w:jc w:val="center"/>
              <w:rPr>
                <w:rFonts w:hint="default" w:ascii="Times New Roman" w:hAnsi="Times New Roman" w:cs="Times New Roman"/>
                <w:sz w:val="24"/>
                <w:szCs w:val="24"/>
              </w:rPr>
            </w:pPr>
          </w:p>
        </w:tc>
        <w:tc>
          <w:tcPr>
            <w:tcW w:w="1985" w:type="dxa"/>
            <w:vMerge w:val="continue"/>
            <w:tcBorders>
              <w:left w:val="nil"/>
              <w:right w:val="single" w:color="auto" w:sz="4" w:space="0"/>
            </w:tcBorders>
            <w:noWrap w:val="0"/>
            <w:vAlign w:val="center"/>
          </w:tcPr>
          <w:p>
            <w:pPr>
              <w:autoSpaceDE w:val="0"/>
              <w:autoSpaceDN w:val="0"/>
              <w:adjustRightInd w:val="0"/>
              <w:jc w:val="center"/>
              <w:rPr>
                <w:rFonts w:hint="default" w:ascii="Times New Roman" w:hAnsi="Times New Roman" w:cs="Times New Roman"/>
                <w:sz w:val="24"/>
                <w:szCs w:val="24"/>
              </w:rPr>
            </w:pPr>
          </w:p>
        </w:tc>
        <w:tc>
          <w:tcPr>
            <w:tcW w:w="3544" w:type="dxa"/>
            <w:vMerge w:val="continue"/>
            <w:tcBorders>
              <w:left w:val="nil"/>
              <w:right w:val="single" w:color="auto" w:sz="4" w:space="0"/>
            </w:tcBorders>
            <w:noWrap w:val="0"/>
            <w:vAlign w:val="center"/>
          </w:tcPr>
          <w:p>
            <w:pPr>
              <w:autoSpaceDE w:val="0"/>
              <w:autoSpaceDN w:val="0"/>
              <w:adjustRightInd w:val="0"/>
              <w:jc w:val="center"/>
              <w:rPr>
                <w:rFonts w:hint="default" w:ascii="Times New Roman" w:hAnsi="Times New Roman" w:cs="Times New Roman"/>
                <w:sz w:val="24"/>
                <w:szCs w:val="24"/>
              </w:rPr>
            </w:pPr>
          </w:p>
        </w:tc>
        <w:tc>
          <w:tcPr>
            <w:tcW w:w="708" w:type="dxa"/>
            <w:noWrap w:val="0"/>
            <w:vAlign w:val="top"/>
          </w:tcPr>
          <w:p>
            <w:pPr>
              <w:autoSpaceDE w:val="0"/>
              <w:autoSpaceDN w:val="0"/>
              <w:adjustRightInd w:val="0"/>
              <w:jc w:val="center"/>
              <w:rPr>
                <w:rFonts w:hint="default" w:ascii="Times New Roman" w:hAnsi="Times New Roman" w:cs="Times New Roman"/>
                <w:sz w:val="24"/>
                <w:szCs w:val="24"/>
              </w:rPr>
            </w:pPr>
            <w:r>
              <w:rPr>
                <w:rFonts w:hint="default" w:ascii="Times New Roman" w:hAnsi="Times New Roman" w:cs="Times New Roman"/>
                <w:sz w:val="24"/>
                <w:szCs w:val="24"/>
              </w:rPr>
              <w:t>год</w:t>
            </w:r>
          </w:p>
        </w:tc>
        <w:tc>
          <w:tcPr>
            <w:tcW w:w="1134" w:type="dxa"/>
            <w:gridSpan w:val="2"/>
            <w:noWrap w:val="0"/>
            <w:vAlign w:val="top"/>
          </w:tcPr>
          <w:p>
            <w:pPr>
              <w:autoSpaceDE w:val="0"/>
              <w:autoSpaceDN w:val="0"/>
              <w:adjustRightInd w:val="0"/>
              <w:jc w:val="center"/>
              <w:rPr>
                <w:rFonts w:hint="default" w:ascii="Times New Roman" w:hAnsi="Times New Roman" w:cs="Times New Roman"/>
                <w:sz w:val="24"/>
                <w:szCs w:val="24"/>
              </w:rPr>
            </w:pPr>
            <w:r>
              <w:rPr>
                <w:rFonts w:hint="default" w:ascii="Times New Roman" w:hAnsi="Times New Roman" w:cs="Times New Roman"/>
                <w:sz w:val="24"/>
                <w:szCs w:val="24"/>
              </w:rPr>
              <w:t>год</w:t>
            </w:r>
          </w:p>
        </w:tc>
        <w:tc>
          <w:tcPr>
            <w:tcW w:w="1139" w:type="dxa"/>
            <w:gridSpan w:val="2"/>
            <w:noWrap w:val="0"/>
            <w:vAlign w:val="top"/>
          </w:tcPr>
          <w:p>
            <w:pPr>
              <w:autoSpaceDE w:val="0"/>
              <w:autoSpaceDN w:val="0"/>
              <w:adjustRightInd w:val="0"/>
              <w:jc w:val="center"/>
              <w:rPr>
                <w:rFonts w:hint="default" w:ascii="Times New Roman" w:hAnsi="Times New Roman" w:cs="Times New Roman"/>
                <w:sz w:val="24"/>
                <w:szCs w:val="24"/>
              </w:rPr>
            </w:pPr>
            <w:r>
              <w:rPr>
                <w:rFonts w:hint="default" w:ascii="Times New Roman" w:hAnsi="Times New Roman" w:cs="Times New Roman"/>
                <w:sz w:val="24"/>
                <w:szCs w:val="24"/>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Times New Roman" w:hAnsi="Times New Roman" w:eastAsia="Calibri" w:cs="Times New Roman"/>
                <w:bCs/>
                <w:sz w:val="24"/>
                <w:szCs w:val="24"/>
                <w:lang w:eastAsia="en-US"/>
              </w:rPr>
            </w:pPr>
          </w:p>
        </w:tc>
        <w:tc>
          <w:tcPr>
            <w:tcW w:w="13329" w:type="dxa"/>
            <w:gridSpan w:val="8"/>
            <w:tcBorders>
              <w:left w:val="nil"/>
              <w:bottom w:val="single" w:color="auto" w:sz="4" w:space="0"/>
            </w:tcBorders>
            <w:noWrap w:val="0"/>
            <w:vAlign w:val="center"/>
          </w:tcPr>
          <w:p>
            <w:pPr>
              <w:autoSpaceDE w:val="0"/>
              <w:autoSpaceDN w:val="0"/>
              <w:adjustRightInd w:val="0"/>
              <w:jc w:val="center"/>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КЛЮЧЕВЫЕ ПОКАЗАТЕЛИ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autoSpaceDE w:val="0"/>
              <w:autoSpaceDN w:val="0"/>
              <w:adjustRightInd w:val="0"/>
              <w:jc w:val="center"/>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1</w:t>
            </w:r>
          </w:p>
        </w:tc>
        <w:tc>
          <w:tcPr>
            <w:tcW w:w="13329" w:type="dxa"/>
            <w:gridSpan w:val="8"/>
            <w:noWrap w:val="0"/>
            <w:vAlign w:val="top"/>
          </w:tcPr>
          <w:p>
            <w:pPr>
              <w:autoSpaceDE w:val="0"/>
              <w:autoSpaceDN w:val="0"/>
              <w:adjustRightInd w:val="0"/>
              <w:jc w:val="center"/>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autoSpaceDE w:val="0"/>
              <w:autoSpaceDN w:val="0"/>
              <w:adjustRightInd w:val="0"/>
              <w:jc w:val="center"/>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1.1.</w:t>
            </w:r>
          </w:p>
        </w:tc>
        <w:tc>
          <w:tcPr>
            <w:tcW w:w="4819" w:type="dxa"/>
            <w:noWrap w:val="0"/>
            <w:vAlign w:val="top"/>
          </w:tcPr>
          <w:p>
            <w:pPr>
              <w:autoSpaceDE w:val="0"/>
              <w:autoSpaceDN w:val="0"/>
              <w:adjustRightInd w:val="0"/>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985"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Сп*100 / ВРП</w:t>
            </w:r>
          </w:p>
        </w:tc>
        <w:tc>
          <w:tcPr>
            <w:tcW w:w="3544"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 xml:space="preserve">Сп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pPr>
              <w:rPr>
                <w:rFonts w:hint="default" w:ascii="Times New Roman" w:hAnsi="Times New Roman" w:cs="Times New Roman"/>
                <w:sz w:val="24"/>
                <w:szCs w:val="24"/>
              </w:rPr>
            </w:pPr>
            <w:r>
              <w:rPr>
                <w:rFonts w:hint="default" w:ascii="Times New Roman" w:hAnsi="Times New Roman" w:cs="Times New Roman"/>
                <w:sz w:val="24"/>
                <w:szCs w:val="24"/>
              </w:rPr>
              <w:t>ВРП - утвержденный валовой региональный продукт, млн. руб.</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pPr>
              <w:autoSpaceDE w:val="0"/>
              <w:autoSpaceDN w:val="0"/>
              <w:adjustRightInd w:val="0"/>
              <w:jc w:val="both"/>
              <w:rPr>
                <w:rFonts w:hint="default" w:ascii="Times New Roman" w:hAnsi="Times New Roman" w:eastAsia="Calibri" w:cs="Times New Roman"/>
                <w:bCs/>
                <w:sz w:val="24"/>
                <w:szCs w:val="24"/>
                <w:lang w:eastAsia="en-US"/>
              </w:rPr>
            </w:pPr>
          </w:p>
        </w:tc>
        <w:tc>
          <w:tcPr>
            <w:tcW w:w="993"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13329" w:type="dxa"/>
            <w:gridSpan w:val="8"/>
            <w:noWrap w:val="0"/>
            <w:vAlign w:val="top"/>
          </w:tcPr>
          <w:p>
            <w:pPr>
              <w:autoSpaceDE w:val="0"/>
              <w:autoSpaceDN w:val="0"/>
              <w:adjustRightInd w:val="0"/>
              <w:jc w:val="center"/>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ИНДИКАТИВНЫЕ ПОКАЗАТЕЛИ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autoSpaceDE w:val="0"/>
              <w:autoSpaceDN w:val="0"/>
              <w:adjustRightInd w:val="0"/>
              <w:jc w:val="both"/>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2</w:t>
            </w:r>
          </w:p>
        </w:tc>
        <w:tc>
          <w:tcPr>
            <w:tcW w:w="13329" w:type="dxa"/>
            <w:gridSpan w:val="8"/>
            <w:noWrap w:val="0"/>
            <w:vAlign w:val="top"/>
          </w:tcPr>
          <w:p>
            <w:pPr>
              <w:autoSpaceDE w:val="0"/>
              <w:autoSpaceDN w:val="0"/>
              <w:adjustRightInd w:val="0"/>
              <w:jc w:val="center"/>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pPr>
              <w:autoSpaceDE w:val="0"/>
              <w:autoSpaceDN w:val="0"/>
              <w:adjustRightInd w:val="0"/>
              <w:jc w:val="center"/>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и объемом трудовых, материальных и финансовых ресурсов, а также уровень вмешательства в деятельность контролируемых лиц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13329" w:type="dxa"/>
            <w:gridSpan w:val="8"/>
            <w:noWrap w:val="0"/>
            <w:vAlign w:val="center"/>
          </w:tcPr>
          <w:p>
            <w:pPr>
              <w:autoSpaceDE w:val="0"/>
              <w:autoSpaceDN w:val="0"/>
              <w:adjustRightInd w:val="0"/>
              <w:jc w:val="center"/>
              <w:rPr>
                <w:rFonts w:hint="default" w:ascii="Times New Roman" w:hAnsi="Times New Roman" w:eastAsia="Calibri" w:cs="Times New Roman"/>
                <w:bCs/>
                <w:sz w:val="24"/>
                <w:szCs w:val="24"/>
                <w:lang w:eastAsia="en-US"/>
              </w:rPr>
            </w:pPr>
            <w:r>
              <w:rPr>
                <w:rFonts w:hint="default" w:ascii="Times New Roman" w:hAnsi="Times New Roman" w:cs="Times New Roman"/>
                <w:b/>
                <w:bCs/>
                <w:sz w:val="24"/>
                <w:szCs w:val="24"/>
              </w:rPr>
              <w:t xml:space="preserve">2.1. Контрольные мероприятия при взаимодействии с контролируемым лицом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2.1.1.</w:t>
            </w:r>
          </w:p>
        </w:tc>
        <w:tc>
          <w:tcPr>
            <w:tcW w:w="4819"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985"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Пву*100% / Пок</w:t>
            </w:r>
          </w:p>
        </w:tc>
        <w:tc>
          <w:tcPr>
            <w:tcW w:w="3544"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Пву – количество проверок в рамках муниципального контроля, проведенных в установленные сроки</w:t>
            </w:r>
          </w:p>
          <w:p>
            <w:pPr>
              <w:autoSpaceDE w:val="0"/>
              <w:autoSpaceDN w:val="0"/>
              <w:adjustRightInd w:val="0"/>
              <w:jc w:val="both"/>
              <w:rPr>
                <w:rFonts w:hint="default" w:ascii="Times New Roman" w:hAnsi="Times New Roman" w:eastAsia="Calibri" w:cs="Times New Roman"/>
                <w:bCs/>
                <w:sz w:val="24"/>
                <w:szCs w:val="24"/>
                <w:lang w:eastAsia="en-US"/>
              </w:rPr>
            </w:pPr>
          </w:p>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 xml:space="preserve">Пок – общее количество проведенных контрольных мероприятий в рамках муниципального контроля </w:t>
            </w:r>
          </w:p>
        </w:tc>
        <w:tc>
          <w:tcPr>
            <w:tcW w:w="993"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 xml:space="preserve">2.1.2. </w:t>
            </w:r>
          </w:p>
        </w:tc>
        <w:tc>
          <w:tcPr>
            <w:tcW w:w="4819"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Pr>
                <w:rFonts w:hint="default" w:ascii="Times New Roman" w:hAnsi="Times New Roman" w:eastAsia="Calibri" w:cs="Times New Roman"/>
                <w:bCs/>
                <w:i/>
                <w:iCs/>
                <w:sz w:val="24"/>
                <w:szCs w:val="24"/>
                <w:lang w:eastAsia="en-US"/>
              </w:rPr>
              <w:t xml:space="preserve">местной администрацией </w:t>
            </w:r>
            <w:r>
              <w:rPr>
                <w:rFonts w:hint="default" w:ascii="Times New Roman" w:hAnsi="Times New Roman" w:eastAsia="Calibri" w:cs="Times New Roman"/>
                <w:bCs/>
                <w:sz w:val="24"/>
                <w:szCs w:val="24"/>
                <w:lang w:eastAsia="en-US"/>
              </w:rPr>
              <w:t xml:space="preserve">в ходе осуществления муниципального контроля </w:t>
            </w:r>
          </w:p>
        </w:tc>
        <w:tc>
          <w:tcPr>
            <w:tcW w:w="1985"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ПРн*100% / ПРо</w:t>
            </w:r>
          </w:p>
        </w:tc>
        <w:tc>
          <w:tcPr>
            <w:tcW w:w="3544"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ПРн - количество предписаний,  признанных незаконными в судебном порядке;</w:t>
            </w:r>
          </w:p>
          <w:p>
            <w:pPr>
              <w:autoSpaceDE w:val="0"/>
              <w:autoSpaceDN w:val="0"/>
              <w:adjustRightInd w:val="0"/>
              <w:jc w:val="both"/>
              <w:rPr>
                <w:rFonts w:hint="default" w:ascii="Times New Roman" w:hAnsi="Times New Roman" w:eastAsia="Calibri" w:cs="Times New Roman"/>
                <w:bCs/>
                <w:sz w:val="24"/>
                <w:szCs w:val="24"/>
                <w:lang w:eastAsia="en-US"/>
              </w:rPr>
            </w:pPr>
          </w:p>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 xml:space="preserve">Про - общее количеству предписаний, выданных в ходе муниципального контроля </w:t>
            </w:r>
          </w:p>
        </w:tc>
        <w:tc>
          <w:tcPr>
            <w:tcW w:w="993"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2.1.3.</w:t>
            </w:r>
          </w:p>
        </w:tc>
        <w:tc>
          <w:tcPr>
            <w:tcW w:w="4819" w:type="dxa"/>
            <w:tcBorders>
              <w:top w:val="single" w:color="auto" w:sz="4" w:space="0"/>
              <w:left w:val="nil"/>
              <w:bottom w:val="single" w:color="auto" w:sz="4" w:space="0"/>
              <w:right w:val="single" w:color="auto" w:sz="4" w:space="0"/>
            </w:tcBorders>
            <w:shd w:val="clear" w:color="000000" w:fill="FFFFFF"/>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Доля контрольных мероприятий, проведенных                   в рамках муниципального контроля, результаты которых были признаны недействительными</w:t>
            </w:r>
          </w:p>
        </w:tc>
        <w:tc>
          <w:tcPr>
            <w:tcW w:w="1985" w:type="dxa"/>
            <w:tcBorders>
              <w:top w:val="single" w:color="auto" w:sz="4" w:space="0"/>
              <w:left w:val="nil"/>
              <w:bottom w:val="single" w:color="auto" w:sz="4" w:space="0"/>
              <w:right w:val="single" w:color="auto" w:sz="4" w:space="0"/>
            </w:tcBorders>
            <w:shd w:val="clear" w:color="000000" w:fill="FFFFFF"/>
            <w:noWrap w:val="0"/>
            <w:vAlign w:val="center"/>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Ппн*100% / Пок</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Ппн – количество контрольных мероприятий, результаты которых признаны недействительными;</w:t>
            </w:r>
          </w:p>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 xml:space="preserve">Пок - общее количество контрольных мероприятий, проведенных в рамках муниципального контроля </w:t>
            </w:r>
          </w:p>
        </w:tc>
        <w:tc>
          <w:tcPr>
            <w:tcW w:w="993"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eastAsia="Calibri" w:cs="Times New Roman"/>
                <w:bCs/>
                <w:sz w:val="24"/>
                <w:szCs w:val="24"/>
                <w:lang w:eastAsia="en-US"/>
              </w:rPr>
              <w:t>2.1.4.</w:t>
            </w:r>
          </w:p>
        </w:tc>
        <w:tc>
          <w:tcPr>
            <w:tcW w:w="4819" w:type="dxa"/>
            <w:tcBorders>
              <w:top w:val="single" w:color="auto" w:sz="4" w:space="0"/>
              <w:left w:val="nil"/>
              <w:bottom w:val="single" w:color="auto" w:sz="4" w:space="0"/>
              <w:right w:val="single" w:color="auto" w:sz="4" w:space="0"/>
            </w:tcBorders>
            <w:shd w:val="clear" w:color="000000" w:fill="FFFFFF"/>
            <w:noWrap w:val="0"/>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Доля контрольных мероприятий, проведенных </w:t>
            </w:r>
            <w:r>
              <w:rPr>
                <w:rFonts w:hint="default" w:ascii="Times New Roman" w:hAnsi="Times New Roman" w:cs="Times New Roman"/>
                <w:i/>
                <w:iCs/>
                <w:sz w:val="24"/>
                <w:szCs w:val="24"/>
              </w:rPr>
              <w:t>местной администрацией</w:t>
            </w:r>
            <w:r>
              <w:rPr>
                <w:rFonts w:hint="default" w:ascii="Times New Roman" w:hAnsi="Times New Roman" w:cs="Times New Roman"/>
                <w:sz w:val="24"/>
                <w:szCs w:val="24"/>
              </w:rPr>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Pr>
                <w:rFonts w:hint="default" w:ascii="Times New Roman" w:hAnsi="Times New Roman" w:cs="Times New Roman"/>
                <w:i/>
                <w:iCs/>
                <w:sz w:val="24"/>
                <w:szCs w:val="24"/>
              </w:rPr>
              <w:t>местной администрации</w:t>
            </w:r>
            <w:r>
              <w:rPr>
                <w:rFonts w:hint="default" w:ascii="Times New Roman" w:hAnsi="Times New Roman" w:cs="Times New Roman"/>
                <w:sz w:val="24"/>
                <w:szCs w:val="24"/>
              </w:rPr>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autoSpaceDE w:val="0"/>
              <w:autoSpaceDN w:val="0"/>
              <w:adjustRightInd w:val="0"/>
              <w:jc w:val="both"/>
              <w:rPr>
                <w:rFonts w:hint="default" w:ascii="Times New Roman" w:hAnsi="Times New Roman" w:eastAsia="Calibri" w:cs="Times New Roman"/>
                <w:bCs/>
                <w:sz w:val="24"/>
                <w:szCs w:val="24"/>
                <w:lang w:eastAsia="en-US"/>
              </w:rPr>
            </w:pPr>
          </w:p>
        </w:tc>
        <w:tc>
          <w:tcPr>
            <w:tcW w:w="1985" w:type="dxa"/>
            <w:tcBorders>
              <w:top w:val="single" w:color="auto" w:sz="4" w:space="0"/>
              <w:left w:val="nil"/>
              <w:bottom w:val="single" w:color="auto" w:sz="4" w:space="0"/>
              <w:right w:val="single" w:color="auto" w:sz="4" w:space="0"/>
            </w:tcBorders>
            <w:shd w:val="clear" w:color="000000" w:fill="FFFFFF"/>
            <w:noWrap w:val="0"/>
            <w:vAlign w:val="center"/>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Псн*100% / Пок</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Псн – количество контрольных мероприятий, проведенных в рамках муниципального контроля,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с нарушениями требований законодательства РФ о порядке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их проведения, по результатам выявления которых к должностным лицам </w:t>
            </w:r>
            <w:r>
              <w:rPr>
                <w:rFonts w:hint="default" w:ascii="Times New Roman" w:hAnsi="Times New Roman" w:cs="Times New Roman"/>
                <w:i/>
                <w:iCs/>
                <w:sz w:val="24"/>
                <w:szCs w:val="24"/>
              </w:rPr>
              <w:t>местной администрации</w:t>
            </w:r>
            <w:r>
              <w:rPr>
                <w:rFonts w:hint="default" w:ascii="Times New Roman" w:hAnsi="Times New Roman" w:cs="Times New Roman"/>
                <w:sz w:val="24"/>
                <w:szCs w:val="24"/>
              </w:rPr>
              <w:t>, осуществившим такие проверки, применены меры дисциплинарного, административного наказания</w:t>
            </w:r>
          </w:p>
          <w:p>
            <w:pPr>
              <w:jc w:val="center"/>
              <w:rPr>
                <w:rFonts w:hint="default" w:ascii="Times New Roman" w:hAnsi="Times New Roman" w:cs="Times New Roman"/>
                <w:sz w:val="24"/>
                <w:szCs w:val="24"/>
              </w:rPr>
            </w:pPr>
          </w:p>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 xml:space="preserve">Пок- общее количество контрольных мероприятий, проведенных в рамках муниципального контроля </w:t>
            </w:r>
          </w:p>
        </w:tc>
        <w:tc>
          <w:tcPr>
            <w:tcW w:w="993"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13329" w:type="dxa"/>
            <w:gridSpan w:val="8"/>
            <w:tcBorders>
              <w:top w:val="single" w:color="auto" w:sz="4" w:space="0"/>
              <w:left w:val="single" w:color="auto" w:sz="4" w:space="0"/>
              <w:bottom w:val="single" w:color="auto" w:sz="4" w:space="0"/>
              <w:right w:val="single" w:color="auto" w:sz="4" w:space="0"/>
            </w:tcBorders>
            <w:shd w:val="clear" w:color="000000" w:fill="FFFFFF"/>
            <w:noWrap w:val="0"/>
            <w:vAlign w:val="center"/>
          </w:tcPr>
          <w:p>
            <w:pPr>
              <w:autoSpaceDE w:val="0"/>
              <w:autoSpaceDN w:val="0"/>
              <w:adjustRightInd w:val="0"/>
              <w:jc w:val="center"/>
              <w:rPr>
                <w:rFonts w:hint="default" w:ascii="Times New Roman" w:hAnsi="Times New Roman" w:eastAsia="Calibri" w:cs="Times New Roman"/>
                <w:bCs/>
                <w:sz w:val="24"/>
                <w:szCs w:val="24"/>
                <w:lang w:eastAsia="en-US"/>
              </w:rPr>
            </w:pPr>
            <w:r>
              <w:rPr>
                <w:rFonts w:hint="default" w:ascii="Times New Roman" w:hAnsi="Times New Roman" w:cs="Times New Roman"/>
                <w:b/>
                <w:bCs/>
                <w:sz w:val="24"/>
                <w:szCs w:val="24"/>
              </w:rPr>
              <w:t xml:space="preserve">2.2. Контрольные мероприятия без взаимодействия </w:t>
            </w:r>
            <w:r>
              <w:rPr>
                <w:rFonts w:hint="default" w:ascii="Times New Roman" w:hAnsi="Times New Roman" w:cs="Times New Roman"/>
                <w:b/>
                <w:sz w:val="24"/>
                <w:szCs w:val="24"/>
              </w:rPr>
              <w:t>с контролируемым лицом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2.2.1.</w:t>
            </w:r>
          </w:p>
        </w:tc>
        <w:tc>
          <w:tcPr>
            <w:tcW w:w="4819" w:type="dxa"/>
            <w:tcBorders>
              <w:top w:val="nil"/>
              <w:left w:val="nil"/>
              <w:bottom w:val="single" w:color="auto" w:sz="4" w:space="0"/>
              <w:right w:val="single" w:color="auto" w:sz="4" w:space="0"/>
            </w:tcBorders>
            <w:shd w:val="clear" w:color="000000" w:fill="FFFFFF"/>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Pr>
                <w:rFonts w:hint="default" w:ascii="Times New Roman" w:hAnsi="Times New Roman" w:cs="Times New Roman"/>
                <w:i/>
                <w:iCs/>
                <w:sz w:val="24"/>
                <w:szCs w:val="24"/>
              </w:rPr>
              <w:t xml:space="preserve">местной администрацией </w:t>
            </w:r>
            <w:r>
              <w:rPr>
                <w:rFonts w:hint="default" w:ascii="Times New Roman" w:hAnsi="Times New Roman" w:cs="Times New Roman"/>
                <w:sz w:val="24"/>
                <w:szCs w:val="24"/>
              </w:rPr>
              <w:t>по результатам контрольных мероприятий по контролю без взаимодействия с юридическими лицами (индивидуальными предпринимателями)</w:t>
            </w:r>
          </w:p>
        </w:tc>
        <w:tc>
          <w:tcPr>
            <w:tcW w:w="1985" w:type="dxa"/>
            <w:tcBorders>
              <w:top w:val="nil"/>
              <w:left w:val="nil"/>
              <w:bottom w:val="single" w:color="auto" w:sz="4" w:space="0"/>
              <w:right w:val="single" w:color="auto" w:sz="4" w:space="0"/>
            </w:tcBorders>
            <w:shd w:val="clear" w:color="000000" w:fill="FFFFFF"/>
            <w:noWrap w:val="0"/>
            <w:vAlign w:val="center"/>
          </w:tcPr>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ПРМБВн*100% / ПРМБВо</w:t>
            </w:r>
          </w:p>
        </w:tc>
        <w:tc>
          <w:tcPr>
            <w:tcW w:w="3544" w:type="dxa"/>
            <w:tcBorders>
              <w:top w:val="nil"/>
              <w:left w:val="nil"/>
              <w:bottom w:val="single" w:color="auto" w:sz="4" w:space="0"/>
              <w:right w:val="single" w:color="auto" w:sz="4" w:space="0"/>
            </w:tcBorders>
            <w:shd w:val="clear" w:color="000000" w:fill="FFFFFF"/>
            <w:noWrap w:val="0"/>
            <w:vAlign w:val="center"/>
          </w:tcPr>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ПРМБВн – количество предписаний, выданных </w:t>
            </w:r>
            <w:r>
              <w:rPr>
                <w:rFonts w:hint="default" w:ascii="Times New Roman" w:hAnsi="Times New Roman" w:cs="Times New Roman"/>
                <w:i/>
                <w:iCs/>
                <w:sz w:val="24"/>
                <w:szCs w:val="24"/>
              </w:rPr>
              <w:t>местной администрацией</w:t>
            </w:r>
            <w:r>
              <w:rPr>
                <w:rFonts w:hint="default" w:ascii="Times New Roman" w:hAnsi="Times New Roman" w:cs="Times New Roman"/>
                <w:sz w:val="24"/>
                <w:szCs w:val="24"/>
              </w:rPr>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pPr>
              <w:jc w:val="center"/>
              <w:rPr>
                <w:rFonts w:hint="default" w:ascii="Times New Roman" w:hAnsi="Times New Roman" w:cs="Times New Roman"/>
                <w:sz w:val="24"/>
                <w:szCs w:val="24"/>
              </w:rPr>
            </w:pPr>
          </w:p>
          <w:p>
            <w:pPr>
              <w:autoSpaceDE w:val="0"/>
              <w:autoSpaceDN w:val="0"/>
              <w:adjustRightInd w:val="0"/>
              <w:jc w:val="both"/>
              <w:rPr>
                <w:rFonts w:hint="default" w:ascii="Times New Roman" w:hAnsi="Times New Roman" w:eastAsia="Calibri" w:cs="Times New Roman"/>
                <w:bCs/>
                <w:sz w:val="24"/>
                <w:szCs w:val="24"/>
                <w:lang w:eastAsia="en-US"/>
              </w:rPr>
            </w:pPr>
            <w:r>
              <w:rPr>
                <w:rFonts w:hint="default" w:ascii="Times New Roman" w:hAnsi="Times New Roman" w:cs="Times New Roman"/>
                <w:sz w:val="24"/>
                <w:szCs w:val="24"/>
              </w:rPr>
              <w:t>ПРМБВо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gridSpan w:val="2"/>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c>
          <w:tcPr>
            <w:tcW w:w="994" w:type="dxa"/>
            <w:noWrap w:val="0"/>
            <w:vAlign w:val="top"/>
          </w:tcPr>
          <w:p>
            <w:pPr>
              <w:autoSpaceDE w:val="0"/>
              <w:autoSpaceDN w:val="0"/>
              <w:adjustRightInd w:val="0"/>
              <w:jc w:val="both"/>
              <w:rPr>
                <w:rFonts w:hint="default" w:ascii="Times New Roman" w:hAnsi="Times New Roman" w:eastAsia="Calibri" w:cs="Times New Roman"/>
                <w:bCs/>
                <w:sz w:val="24"/>
                <w:szCs w:val="24"/>
                <w:lang w:eastAsia="en-US"/>
              </w:rPr>
            </w:pPr>
          </w:p>
        </w:tc>
      </w:tr>
      <w:bookmarkEnd w:id="1"/>
    </w:tbl>
    <w:p>
      <w:pPr>
        <w:contextualSpacing/>
        <w:jc w:val="both"/>
        <w:rPr>
          <w:rFonts w:hint="default" w:ascii="Times New Roman" w:hAnsi="Times New Roman" w:cs="Times New Roman"/>
          <w:sz w:val="24"/>
          <w:szCs w:val="24"/>
        </w:rPr>
      </w:pPr>
    </w:p>
    <w:p>
      <w:pPr>
        <w:pStyle w:val="10"/>
        <w:ind w:firstLine="0"/>
        <w:jc w:val="center"/>
        <w:rPr>
          <w:rFonts w:hint="default" w:ascii="Times New Roman" w:hAnsi="Times New Roman" w:cs="Times New Roman"/>
          <w:b w:val="0"/>
          <w:bCs w:val="0"/>
          <w:color w:val="000000"/>
          <w:sz w:val="24"/>
          <w:szCs w:val="24"/>
        </w:rPr>
      </w:pPr>
    </w:p>
    <w:p>
      <w:pPr>
        <w:pStyle w:val="3"/>
        <w:keepNext w:val="0"/>
        <w:keepLines w:val="0"/>
        <w:widowControl/>
        <w:suppressLineNumbers w:val="0"/>
        <w:spacing w:before="0" w:beforeAutospacing="0" w:after="0" w:afterAutospacing="0" w:line="240" w:lineRule="auto"/>
        <w:ind w:left="0" w:right="0" w:firstLine="700"/>
        <w:jc w:val="both"/>
        <w:rPr>
          <w:rFonts w:hint="default" w:ascii="Times New Roman" w:hAnsi="Times New Roman" w:cs="Times New Roman"/>
          <w:i w:val="0"/>
          <w:iCs w:val="0"/>
          <w:caps w:val="0"/>
          <w:color w:val="000000"/>
          <w:spacing w:val="0"/>
          <w:sz w:val="24"/>
          <w:szCs w:val="24"/>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87"/>
    <w:rsid w:val="000A76E8"/>
    <w:rsid w:val="000B432D"/>
    <w:rsid w:val="000F4E58"/>
    <w:rsid w:val="00135D3E"/>
    <w:rsid w:val="002D3023"/>
    <w:rsid w:val="005229A1"/>
    <w:rsid w:val="00567333"/>
    <w:rsid w:val="00584E39"/>
    <w:rsid w:val="005A3F54"/>
    <w:rsid w:val="005B696C"/>
    <w:rsid w:val="005C2DD4"/>
    <w:rsid w:val="00736FEA"/>
    <w:rsid w:val="00A50318"/>
    <w:rsid w:val="00AA2A87"/>
    <w:rsid w:val="00B33D00"/>
    <w:rsid w:val="00C72816"/>
    <w:rsid w:val="00C825E1"/>
    <w:rsid w:val="00C90332"/>
    <w:rsid w:val="00E54D00"/>
    <w:rsid w:val="00E73CB6"/>
    <w:rsid w:val="00F164A7"/>
    <w:rsid w:val="00FA29AA"/>
    <w:rsid w:val="110C01C2"/>
    <w:rsid w:val="129175A1"/>
    <w:rsid w:val="13C243DB"/>
    <w:rsid w:val="1A2C6B2F"/>
    <w:rsid w:val="1B146323"/>
    <w:rsid w:val="35DE1B45"/>
    <w:rsid w:val="37663A84"/>
    <w:rsid w:val="3C8942F8"/>
    <w:rsid w:val="430D2895"/>
    <w:rsid w:val="467149B3"/>
    <w:rsid w:val="58AD0332"/>
    <w:rsid w:val="5D171401"/>
    <w:rsid w:val="7B9F03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HAnsi"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jc w:val="both"/>
    </w:pPr>
    <w:rPr>
      <w:rFonts w:ascii="Arial" w:hAnsi="Arial" w:cs="Arial" w:eastAsiaTheme="minorHAnsi"/>
      <w:spacing w:val="10"/>
      <w:sz w:val="24"/>
      <w:szCs w:val="24"/>
      <w:lang w:val="ru-RU" w:eastAsia="en-US" w:bidi="ar-SA"/>
    </w:rPr>
  </w:style>
  <w:style w:type="paragraph" w:styleId="2">
    <w:name w:val="heading 1"/>
    <w:basedOn w:val="1"/>
    <w:next w:val="1"/>
    <w:link w:val="7"/>
    <w:qFormat/>
    <w:uiPriority w:val="9"/>
    <w:pPr>
      <w:spacing w:before="100" w:beforeAutospacing="1" w:after="100" w:afterAutospacing="1"/>
      <w:jc w:val="left"/>
      <w:outlineLvl w:val="0"/>
    </w:pPr>
    <w:rPr>
      <w:rFonts w:ascii="Times New Roman" w:hAnsi="Times New Roman" w:eastAsia="Times New Roman" w:cs="Times New Roman"/>
      <w:b/>
      <w:bCs/>
      <w:spacing w:val="0"/>
      <w:kern w:val="36"/>
      <w:sz w:val="48"/>
      <w:szCs w:val="48"/>
      <w:lang w:eastAsia="ru-RU"/>
    </w:rPr>
  </w:style>
  <w:style w:type="character" w:default="1" w:styleId="4">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jc w:val="left"/>
    </w:pPr>
    <w:rPr>
      <w:rFonts w:ascii="Times New Roman" w:hAnsi="Times New Roman" w:eastAsia="Times New Roman" w:cs="Times New Roman"/>
      <w:spacing w:val="0"/>
      <w:lang w:eastAsia="ru-RU"/>
    </w:rPr>
  </w:style>
  <w:style w:type="character" w:styleId="5">
    <w:name w:val="Hyperlink"/>
    <w:basedOn w:val="4"/>
    <w:semiHidden/>
    <w:unhideWhenUsed/>
    <w:qFormat/>
    <w:uiPriority w:val="99"/>
    <w:rPr>
      <w:color w:val="0000FF"/>
      <w:u w:val="single"/>
    </w:rPr>
  </w:style>
  <w:style w:type="character" w:customStyle="1" w:styleId="7">
    <w:name w:val="Заголовок 1 Знак"/>
    <w:basedOn w:val="4"/>
    <w:link w:val="2"/>
    <w:qFormat/>
    <w:uiPriority w:val="9"/>
    <w:rPr>
      <w:rFonts w:ascii="Times New Roman" w:hAnsi="Times New Roman" w:eastAsia="Times New Roman" w:cs="Times New Roman"/>
      <w:b/>
      <w:bCs/>
      <w:spacing w:val="0"/>
      <w:kern w:val="36"/>
      <w:sz w:val="48"/>
      <w:szCs w:val="48"/>
      <w:lang w:eastAsia="ru-RU"/>
    </w:rPr>
  </w:style>
  <w:style w:type="character" w:customStyle="1" w:styleId="8">
    <w:name w:val="Гиперссылка1"/>
    <w:basedOn w:val="4"/>
    <w:qFormat/>
    <w:uiPriority w:val="0"/>
  </w:style>
  <w:style w:type="paragraph" w:styleId="9">
    <w:name w:val="No Spacing"/>
    <w:qFormat/>
    <w:uiPriority w:val="1"/>
    <w:pPr>
      <w:jc w:val="both"/>
    </w:pPr>
    <w:rPr>
      <w:rFonts w:ascii="Arial" w:hAnsi="Arial" w:cs="Arial" w:eastAsiaTheme="minorHAnsi"/>
      <w:spacing w:val="10"/>
      <w:sz w:val="24"/>
      <w:szCs w:val="24"/>
      <w:lang w:val="ru-RU" w:eastAsia="en-US" w:bidi="ar-SA"/>
    </w:rPr>
  </w:style>
  <w:style w:type="paragraph" w:customStyle="1" w:styleId="10">
    <w:name w:val="ConsPlusNormal"/>
    <w:qFormat/>
    <w:uiPriority w:val="99"/>
    <w:pPr>
      <w:suppressAutoHyphens/>
      <w:autoSpaceDE w:val="0"/>
      <w:spacing w:after="0" w:line="240" w:lineRule="auto"/>
      <w:ind w:firstLine="720"/>
    </w:pPr>
    <w:rPr>
      <w:rFonts w:ascii="Arial" w:hAnsi="Arial" w:eastAsia="Times New Roman" w:cs="Arial"/>
      <w:sz w:val="20"/>
      <w:szCs w:val="20"/>
      <w:lang w:val="ru-RU" w:eastAsia="zh-CN" w:bidi="ar-SA"/>
    </w:rPr>
  </w:style>
  <w:style w:type="paragraph" w:customStyle="1" w:styleId="11">
    <w:name w:val="Основной текст (12)"/>
    <w:basedOn w:val="1"/>
    <w:qFormat/>
    <w:uiPriority w:val="0"/>
    <w:pPr>
      <w:shd w:val="clear" w:color="auto" w:fill="FFFFFF"/>
      <w:spacing w:after="560" w:line="310" w:lineRule="exact"/>
      <w:jc w:val="center"/>
    </w:pPr>
    <w:rPr>
      <w:rFonts w:ascii="Times New Roman" w:hAnsi="Times New Roman" w:eastAsia="Times New Roman" w:cs="Times New Roman"/>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6781</Words>
  <Characters>38652</Characters>
  <Lines>322</Lines>
  <Paragraphs>90</Paragraphs>
  <TotalTime>1</TotalTime>
  <ScaleCrop>false</ScaleCrop>
  <LinksUpToDate>false</LinksUpToDate>
  <CharactersWithSpaces>45343</CharactersWithSpaces>
  <Application>WPS Office_11.2.0.9107_F1E327BC-269C-435d-A152-05C5408002CA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2023-04-03T08:30:00Z</dcterms:created>
  <dc:creator>Пользователь</dc:creator>
  <cp:lastModifiedBy>User</cp:lastModifiedBy>
  <dcterms:modified xsi:type="dcterms:W3CDTF">2024-07-23T08:58:50Z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1049-11.2.0.9107</vt:lpwstr>
  </property>
  <property fmtid="{D5CDD505-2E9C-101B-9397-08002B2CF9AE}" pid="3" name="ICV">
    <vt:lpwstr>2D20981B341C4E768E4C10EA7F5C13B2</vt:lpwstr>
  </property>
</Properties>
</file>