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0" w:lineRule="atLeast"/>
        <w:ind w:left="0" w:leftChars="0" w:right="0" w:firstLine="0" w:firstLineChars="0"/>
        <w:jc w:val="both"/>
        <w:textAlignment w:val="auto"/>
        <w:rPr>
          <w:rFonts w:ascii="Helvetica" w:hAnsi="Helvetica" w:eastAsia="Helvetica" w:cs="Helvetica"/>
          <w:i w:val="0"/>
          <w:caps w:val="0"/>
          <w:color w:val="333333"/>
          <w:spacing w:val="0"/>
          <w:sz w:val="24"/>
          <w:szCs w:val="24"/>
        </w:rPr>
      </w:pPr>
      <w:r>
        <w:rPr>
          <w:rStyle w:val="4"/>
          <w:rFonts w:hint="default" w:ascii="Helvetica" w:hAnsi="Helvetica" w:eastAsia="Helvetica" w:cs="Helvetica"/>
          <w:b/>
          <w:i w:val="0"/>
          <w:caps w:val="0"/>
          <w:color w:val="333333"/>
          <w:spacing w:val="0"/>
          <w:sz w:val="24"/>
          <w:szCs w:val="24"/>
        </w:rPr>
        <w:t>Руководство по соблюдению обязательных требований, разработанные и утверждённые в соответствии с Федеральным законом "Об обязательных требованиях в Российской Федерации"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0" w:lineRule="atLeast"/>
        <w:ind w:left="0" w:leftChars="0" w:right="0" w:firstLine="0" w:firstLineChars="0"/>
        <w:jc w:val="both"/>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         Согласно статьи 14 Федерального закона от 31.07.2020 № 247-ФЗ «Об обязательных требованиях в Российской Федерации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0" w:lineRule="atLeast"/>
        <w:ind w:left="0" w:leftChars="0" w:right="0" w:firstLine="0" w:firstLineChars="0"/>
        <w:jc w:val="both"/>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         1.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0" w:lineRule="atLeast"/>
        <w:ind w:left="0" w:leftChars="0" w:right="0" w:firstLine="0" w:firstLineChars="0"/>
        <w:jc w:val="both"/>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         2.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0" w:lineRule="atLeast"/>
        <w:ind w:left="0" w:leftChars="0" w:right="0" w:firstLine="0" w:firstLineChars="0"/>
        <w:jc w:val="both"/>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         3. Руководства по соблюдению обязательных требований применяются контролируемыми лицами на добровольной основе.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0" w:lineRule="atLeast"/>
        <w:ind w:left="0" w:leftChars="0" w:right="0" w:firstLine="0" w:firstLineChars="0"/>
        <w:jc w:val="both"/>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         4.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0" w:lineRule="atLeast"/>
        <w:ind w:left="0" w:leftChars="0" w:right="0" w:firstLine="0" w:firstLineChars="0"/>
        <w:jc w:val="both"/>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         5.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0" w:lineRule="atLeast"/>
        <w:ind w:left="0" w:leftChars="0" w:right="0" w:firstLine="0" w:firstLineChars="0"/>
        <w:jc w:val="both"/>
        <w:textAlignment w:val="auto"/>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 xml:space="preserve">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обязательных требований при осуществлении муниципального жилищного контроля и муниципального контроля на автомобильном транспорте и в дорожном хозяйстве на территории муниципального образования </w:t>
      </w:r>
      <w:r>
        <w:rPr>
          <w:rFonts w:hint="default" w:ascii="Helvetica" w:hAnsi="Helvetica" w:eastAsia="Helvetica" w:cs="Helvetica"/>
          <w:i w:val="0"/>
          <w:caps w:val="0"/>
          <w:color w:val="333333"/>
          <w:spacing w:val="0"/>
          <w:sz w:val="24"/>
          <w:szCs w:val="24"/>
          <w:lang w:val="ru-RU"/>
        </w:rPr>
        <w:t>Двуреченский сельсовет</w:t>
      </w:r>
      <w:r>
        <w:rPr>
          <w:rFonts w:hint="default" w:ascii="Helvetica" w:hAnsi="Helvetica" w:eastAsia="Helvetica" w:cs="Helvetica"/>
          <w:i w:val="0"/>
          <w:caps w:val="0"/>
          <w:color w:val="333333"/>
          <w:spacing w:val="0"/>
          <w:sz w:val="24"/>
          <w:szCs w:val="24"/>
        </w:rPr>
        <w:t xml:space="preserve"> не утверждались.</w:t>
      </w:r>
    </w:p>
    <w:p>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pPr>
    </w:p>
    <w:p>
      <w:bookmarkStart w:id="0" w:name="_GoBack"/>
      <w:bookmarkEnd w:id="0"/>
    </w:p>
    <w:sectPr>
      <w:pgSz w:w="11906" w:h="16838"/>
      <w:pgMar w:top="1440" w:right="906" w:bottom="1440"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81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2024-07-23T08:51:56Z</dcterms:created>
  <dc:creator>User</dc:creator>
  <cp:lastModifiedBy>User</cp:lastModifiedBy>
  <dcterms:modified xsi:type="dcterms:W3CDTF">2024-07-23T08:52:15Z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1049-11.2.0.9107</vt:lpwstr>
  </property>
</Properties>
</file>