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zh-CN" w:bidi="ar-SA"/>
        </w:rPr>
      </w:pPr>
      <w:bookmarkStart w:id="0" w:name="_GoBack"/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 w:eastAsia="zh-CN" w:bidi="ar-SA"/>
        </w:rPr>
        <w:t>Сведения о способах получения консультирования по вопросам соблюдения обязательных требований.</w:t>
      </w:r>
    </w:p>
    <w:bookmarkEnd w:id="0"/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>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 xml:space="preserve">Личный прием граждан проводится главой (заместителем главы)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 w:eastAsia="zh-CN" w:bidi="ar-SA"/>
        </w:rPr>
        <w:t>Двуреченского сельсовета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 xml:space="preserve"> Рыбинского района Красноярского края</w:t>
      </w:r>
    </w:p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 xml:space="preserve"> 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>Консультирование осуществляется в устной или письменной форме по следующим вопросам:</w:t>
      </w:r>
    </w:p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>1) организация и осуществление контроля в сфере благоустройства;</w:t>
      </w:r>
    </w:p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>2) порядок осуществления контрольных мероприятий, установленных настоящим Положением;</w:t>
      </w:r>
    </w:p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>3) порядок обжалования действий (бездействия) должностных лиц, уполномоченных осуществлять контроль;</w:t>
      </w:r>
    </w:p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>3.10.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>2) за время консультирования предоставить в устной форме ответ на поставленные вопросы невозможно;</w:t>
      </w:r>
    </w:p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>3) ответ на поставленные вопросы требует дополнительного запроса сведений.</w:t>
      </w:r>
    </w:p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>Должностными лицами, уполномоченными осуществлять контроль, ведется журнал учета консультирований.</w:t>
      </w:r>
    </w:p>
    <w:p>
      <w:pPr>
        <w:pStyle w:val="4"/>
        <w:spacing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 w:eastAsia="zh-CN" w:bidi="ar-SA"/>
        </w:rPr>
        <w:t>Двуреченского сельсовета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 xml:space="preserve"> Рыбинского района Красноярского края  или должностным лицом, уполномоченным осуществлять контроль.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64854"/>
    <w:rsid w:val="45FB0412"/>
    <w:rsid w:val="7C46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qFormat/>
    <w:uiPriority w:val="99"/>
    <w:pPr>
      <w:suppressAutoHyphens/>
      <w:autoSpaceDE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Office_11.2.0.9107_F1E327BC-269C-435d-A152-05C5408002CA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2024-04-15T03:20:00Z</dcterms:created>
  <dc:creator>User</dc:creator>
  <cp:lastModifiedBy>User</cp:lastModifiedBy>
  <dcterms:modified xsi:type="dcterms:W3CDTF">2024-07-23T08:56:31Z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1049-11.2.0.9107</vt:lpwstr>
  </property>
</Properties>
</file>